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01B0D" w14:textId="77777777" w:rsidR="006E01F9" w:rsidRPr="009B3E30" w:rsidRDefault="006E01F9" w:rsidP="00EF68A0">
      <w:pPr>
        <w:autoSpaceDE w:val="0"/>
        <w:autoSpaceDN w:val="0"/>
        <w:adjustRightInd w:val="0"/>
        <w:spacing w:line="276" w:lineRule="auto"/>
        <w:rPr>
          <w:b/>
          <w:bCs/>
          <w:sz w:val="24"/>
          <w:szCs w:val="24"/>
          <w:lang w:val="ro-RO"/>
        </w:rPr>
      </w:pPr>
      <w:bookmarkStart w:id="0" w:name="_Hlk56509787"/>
      <w:bookmarkStart w:id="1" w:name="_Hlk17444092"/>
    </w:p>
    <w:p w14:paraId="1906FDF7" w14:textId="59F2899C" w:rsidR="00E133E1" w:rsidRPr="009B3E30" w:rsidRDefault="00E133E1" w:rsidP="00EF68A0">
      <w:pPr>
        <w:autoSpaceDE w:val="0"/>
        <w:autoSpaceDN w:val="0"/>
        <w:adjustRightInd w:val="0"/>
        <w:spacing w:line="276" w:lineRule="auto"/>
        <w:rPr>
          <w:b/>
          <w:bCs/>
          <w:sz w:val="24"/>
          <w:szCs w:val="24"/>
          <w:lang w:val="ro-RO"/>
        </w:rPr>
      </w:pPr>
      <w:r w:rsidRPr="009B3E30">
        <w:rPr>
          <w:b/>
          <w:bCs/>
          <w:sz w:val="24"/>
          <w:szCs w:val="24"/>
          <w:lang w:val="ro-RO"/>
        </w:rPr>
        <w:t>JUDEŢUL SATU MARE</w:t>
      </w:r>
    </w:p>
    <w:p w14:paraId="3C49A813" w14:textId="41D7ED52" w:rsidR="00E133E1" w:rsidRPr="009B3E30" w:rsidRDefault="00E133E1" w:rsidP="00EF68A0">
      <w:pPr>
        <w:autoSpaceDE w:val="0"/>
        <w:autoSpaceDN w:val="0"/>
        <w:adjustRightInd w:val="0"/>
        <w:spacing w:line="276" w:lineRule="auto"/>
        <w:rPr>
          <w:b/>
          <w:bCs/>
          <w:sz w:val="24"/>
          <w:szCs w:val="24"/>
          <w:lang w:val="ro-RO"/>
        </w:rPr>
      </w:pPr>
      <w:r w:rsidRPr="009B3E30">
        <w:rPr>
          <w:b/>
          <w:bCs/>
          <w:sz w:val="24"/>
          <w:szCs w:val="24"/>
          <w:lang w:val="ro-RO"/>
        </w:rPr>
        <w:t xml:space="preserve">CONSILIUL JUDEŢEAN </w:t>
      </w:r>
    </w:p>
    <w:p w14:paraId="70C1B558" w14:textId="725DF94B" w:rsidR="00E133E1" w:rsidRPr="009B3E30" w:rsidRDefault="00DD51FB" w:rsidP="00EF68A0">
      <w:pPr>
        <w:pStyle w:val="Heading2"/>
        <w:spacing w:before="0" w:line="276" w:lineRule="auto"/>
        <w:rPr>
          <w:rFonts w:ascii="Times New Roman" w:hAnsi="Times New Roman" w:cs="Times New Roman"/>
          <w:b/>
          <w:bCs/>
          <w:color w:val="auto"/>
          <w:sz w:val="24"/>
          <w:szCs w:val="24"/>
          <w:lang w:val="ro-RO"/>
        </w:rPr>
      </w:pPr>
      <w:r w:rsidRPr="009B3E30">
        <w:rPr>
          <w:rFonts w:ascii="Times New Roman" w:hAnsi="Times New Roman" w:cs="Times New Roman"/>
          <w:b/>
          <w:bCs/>
          <w:color w:val="auto"/>
          <w:sz w:val="24"/>
          <w:szCs w:val="24"/>
          <w:lang w:val="ro-RO"/>
        </w:rPr>
        <w:t>Serviciul resurse umane, salarizare</w:t>
      </w:r>
    </w:p>
    <w:p w14:paraId="5256E602" w14:textId="0D5B1B34" w:rsidR="00E133E1" w:rsidRPr="009B3E30" w:rsidRDefault="00E133E1" w:rsidP="00EF68A0">
      <w:pPr>
        <w:autoSpaceDE w:val="0"/>
        <w:autoSpaceDN w:val="0"/>
        <w:adjustRightInd w:val="0"/>
        <w:spacing w:line="276" w:lineRule="auto"/>
        <w:rPr>
          <w:b/>
          <w:bCs/>
          <w:sz w:val="24"/>
          <w:szCs w:val="24"/>
          <w:lang w:val="ro-RO"/>
        </w:rPr>
      </w:pPr>
      <w:r w:rsidRPr="009B3E30">
        <w:rPr>
          <w:b/>
          <w:bCs/>
          <w:sz w:val="24"/>
          <w:szCs w:val="24"/>
          <w:lang w:val="ro-RO"/>
        </w:rPr>
        <w:t>Nr. _____________/__________202</w:t>
      </w:r>
      <w:r w:rsidR="002F1EA6" w:rsidRPr="009B3E30">
        <w:rPr>
          <w:b/>
          <w:bCs/>
          <w:sz w:val="24"/>
          <w:szCs w:val="24"/>
          <w:lang w:val="ro-RO"/>
        </w:rPr>
        <w:t>2</w:t>
      </w:r>
    </w:p>
    <w:bookmarkEnd w:id="0"/>
    <w:p w14:paraId="7995A2D6" w14:textId="40917291" w:rsidR="00D22A7A" w:rsidRPr="009B3E30" w:rsidRDefault="00D22A7A" w:rsidP="00EF68A0">
      <w:pPr>
        <w:spacing w:line="276" w:lineRule="auto"/>
        <w:rPr>
          <w:sz w:val="24"/>
          <w:szCs w:val="24"/>
          <w:lang w:val="ro-RO"/>
        </w:rPr>
      </w:pPr>
    </w:p>
    <w:p w14:paraId="5D16EF64" w14:textId="77777777" w:rsidR="00E02131" w:rsidRPr="009B3E30" w:rsidRDefault="00E02131" w:rsidP="00EF68A0">
      <w:pPr>
        <w:spacing w:line="276" w:lineRule="auto"/>
        <w:rPr>
          <w:sz w:val="24"/>
          <w:szCs w:val="24"/>
          <w:lang w:val="ro-RO"/>
        </w:rPr>
      </w:pPr>
    </w:p>
    <w:p w14:paraId="7C94EAE4" w14:textId="77777777" w:rsidR="00D22A7A" w:rsidRPr="009B3E30" w:rsidRDefault="00D22A7A" w:rsidP="00EF68A0">
      <w:pPr>
        <w:pStyle w:val="BodyTextIndent"/>
        <w:spacing w:line="276" w:lineRule="auto"/>
        <w:rPr>
          <w:sz w:val="24"/>
          <w:szCs w:val="24"/>
        </w:rPr>
      </w:pPr>
      <w:r w:rsidRPr="009B3E30">
        <w:rPr>
          <w:sz w:val="24"/>
          <w:szCs w:val="24"/>
        </w:rPr>
        <w:t>RAPORT DE SPECIALITATE</w:t>
      </w:r>
    </w:p>
    <w:p w14:paraId="0CB7EF05" w14:textId="20AB4372" w:rsidR="00EF68A0" w:rsidRPr="009B3E30" w:rsidRDefault="00D22A7A" w:rsidP="00EF68A0">
      <w:pPr>
        <w:pStyle w:val="BodyText3"/>
        <w:spacing w:after="0" w:line="276" w:lineRule="auto"/>
        <w:contextualSpacing/>
        <w:jc w:val="center"/>
        <w:rPr>
          <w:b/>
          <w:bCs/>
          <w:sz w:val="24"/>
          <w:szCs w:val="24"/>
          <w:lang w:val="ro-RO"/>
        </w:rPr>
      </w:pPr>
      <w:r w:rsidRPr="009B3E30">
        <w:rPr>
          <w:b/>
          <w:bCs/>
          <w:sz w:val="24"/>
          <w:szCs w:val="24"/>
          <w:lang w:val="ro-RO"/>
        </w:rPr>
        <w:t xml:space="preserve">privind modificarea </w:t>
      </w:r>
      <w:r w:rsidR="00EF68A0" w:rsidRPr="009B3E30">
        <w:rPr>
          <w:b/>
          <w:bCs/>
          <w:sz w:val="24"/>
          <w:szCs w:val="24"/>
          <w:lang w:val="ro-RO"/>
        </w:rPr>
        <w:t xml:space="preserve">Organigramei și a </w:t>
      </w:r>
      <w:r w:rsidRPr="009B3E30">
        <w:rPr>
          <w:b/>
          <w:bCs/>
          <w:sz w:val="24"/>
          <w:szCs w:val="24"/>
          <w:lang w:val="ro-RO"/>
        </w:rPr>
        <w:t xml:space="preserve">Statului de </w:t>
      </w:r>
      <w:r w:rsidR="009B3E30" w:rsidRPr="009B3E30">
        <w:rPr>
          <w:b/>
          <w:bCs/>
          <w:sz w:val="24"/>
          <w:szCs w:val="24"/>
          <w:lang w:val="ro-RO"/>
        </w:rPr>
        <w:t>funcții</w:t>
      </w:r>
      <w:r w:rsidRPr="009B3E30">
        <w:rPr>
          <w:b/>
          <w:bCs/>
          <w:sz w:val="24"/>
          <w:szCs w:val="24"/>
          <w:lang w:val="ro-RO"/>
        </w:rPr>
        <w:t xml:space="preserve"> al</w:t>
      </w:r>
      <w:r w:rsidR="00EF68A0" w:rsidRPr="009B3E30">
        <w:rPr>
          <w:b/>
          <w:bCs/>
          <w:sz w:val="24"/>
          <w:szCs w:val="24"/>
          <w:lang w:val="ro-RO"/>
        </w:rPr>
        <w:t xml:space="preserve">e </w:t>
      </w:r>
    </w:p>
    <w:p w14:paraId="78043678" w14:textId="04F3738E" w:rsidR="00D22A7A" w:rsidRPr="009B3E30" w:rsidRDefault="00D22A7A" w:rsidP="00EF68A0">
      <w:pPr>
        <w:pStyle w:val="BodyText3"/>
        <w:spacing w:after="0" w:line="276" w:lineRule="auto"/>
        <w:contextualSpacing/>
        <w:jc w:val="center"/>
        <w:rPr>
          <w:b/>
          <w:bCs/>
          <w:sz w:val="24"/>
          <w:szCs w:val="24"/>
          <w:lang w:val="ro-RO"/>
        </w:rPr>
      </w:pPr>
      <w:r w:rsidRPr="009B3E30">
        <w:rPr>
          <w:b/>
          <w:bCs/>
          <w:sz w:val="24"/>
          <w:szCs w:val="24"/>
          <w:lang w:val="ro-RO"/>
        </w:rPr>
        <w:t>Muzeului Județean Satu Mare</w:t>
      </w:r>
    </w:p>
    <w:p w14:paraId="63642401" w14:textId="7A6BA55A" w:rsidR="00E02131" w:rsidRPr="009B3E30" w:rsidRDefault="00E02131" w:rsidP="00EF68A0">
      <w:pPr>
        <w:spacing w:line="276" w:lineRule="auto"/>
        <w:ind w:firstLine="720"/>
        <w:jc w:val="both"/>
        <w:rPr>
          <w:sz w:val="24"/>
          <w:szCs w:val="24"/>
          <w:lang w:val="ro-RO"/>
        </w:rPr>
      </w:pPr>
      <w:bookmarkStart w:id="2" w:name="_Hlk17384271"/>
    </w:p>
    <w:p w14:paraId="0EB35FD0" w14:textId="126F7A9E" w:rsidR="00EF68A0" w:rsidRPr="009B3E30" w:rsidRDefault="00EF68A0" w:rsidP="00EF68A0">
      <w:pPr>
        <w:spacing w:line="276" w:lineRule="auto"/>
        <w:ind w:firstLine="720"/>
        <w:jc w:val="both"/>
        <w:rPr>
          <w:sz w:val="24"/>
          <w:szCs w:val="24"/>
          <w:lang w:val="ro-RO"/>
        </w:rPr>
      </w:pPr>
    </w:p>
    <w:p w14:paraId="49F76D22" w14:textId="5954A8CB" w:rsidR="00DD233C" w:rsidRPr="009B3E30" w:rsidRDefault="00DD233C" w:rsidP="00DD233C">
      <w:pPr>
        <w:ind w:firstLine="720"/>
        <w:jc w:val="both"/>
        <w:rPr>
          <w:bCs/>
          <w:sz w:val="24"/>
          <w:szCs w:val="24"/>
          <w:lang w:val="ro-RO"/>
        </w:rPr>
      </w:pPr>
      <w:r w:rsidRPr="009B3E30">
        <w:rPr>
          <w:bCs/>
          <w:color w:val="000000"/>
          <w:sz w:val="24"/>
          <w:szCs w:val="24"/>
          <w:lang w:val="ro-RO"/>
        </w:rPr>
        <w:t>Referitor la Proiectul de hotărâre privind modificarea Organigramei și a Statului de funcții ale Muzeului Județean Satu Mare,</w:t>
      </w:r>
    </w:p>
    <w:p w14:paraId="34228499" w14:textId="043A1AC4" w:rsidR="00DD233C" w:rsidRPr="009B3E30" w:rsidRDefault="00DD233C" w:rsidP="00DD233C">
      <w:pPr>
        <w:jc w:val="both"/>
        <w:rPr>
          <w:bCs/>
          <w:sz w:val="24"/>
          <w:szCs w:val="24"/>
          <w:lang w:val="ro-RO"/>
        </w:rPr>
      </w:pPr>
      <w:r w:rsidRPr="009B3E30">
        <w:rPr>
          <w:bCs/>
          <w:sz w:val="24"/>
          <w:szCs w:val="24"/>
          <w:lang w:val="ro-RO"/>
        </w:rPr>
        <w:tab/>
        <w:t xml:space="preserve">ca urmare a </w:t>
      </w:r>
      <w:r w:rsidR="00230856" w:rsidRPr="009B3E30">
        <w:rPr>
          <w:bCs/>
          <w:sz w:val="24"/>
          <w:szCs w:val="24"/>
          <w:lang w:val="ro-RO"/>
        </w:rPr>
        <w:t>adresei Muzeului Județean Satu Mare nr. 812/12/04.2022, înregistrată la Registratura Consiliului Județean Satu Mare cu nr.</w:t>
      </w:r>
      <w:r w:rsidR="00B8069E" w:rsidRPr="009B3E30">
        <w:rPr>
          <w:bCs/>
          <w:sz w:val="24"/>
          <w:szCs w:val="24"/>
          <w:lang w:val="ro-RO"/>
        </w:rPr>
        <w:t xml:space="preserve"> </w:t>
      </w:r>
      <w:r w:rsidR="00230856" w:rsidRPr="009B3E30">
        <w:rPr>
          <w:bCs/>
          <w:sz w:val="24"/>
          <w:szCs w:val="24"/>
          <w:lang w:val="ro-RO"/>
        </w:rPr>
        <w:t xml:space="preserve">8625/12.04.2022, prin care s-a înaintat </w:t>
      </w:r>
      <w:r w:rsidRPr="009B3E30">
        <w:rPr>
          <w:bCs/>
          <w:sz w:val="24"/>
          <w:szCs w:val="24"/>
          <w:lang w:val="ro-RO"/>
        </w:rPr>
        <w:t>Not</w:t>
      </w:r>
      <w:r w:rsidR="00230856" w:rsidRPr="009B3E30">
        <w:rPr>
          <w:bCs/>
          <w:sz w:val="24"/>
          <w:szCs w:val="24"/>
          <w:lang w:val="ro-RO"/>
        </w:rPr>
        <w:t>a</w:t>
      </w:r>
      <w:r w:rsidRPr="009B3E30">
        <w:rPr>
          <w:bCs/>
          <w:sz w:val="24"/>
          <w:szCs w:val="24"/>
          <w:lang w:val="ro-RO"/>
        </w:rPr>
        <w:t xml:space="preserve"> de fundamentare nr. </w:t>
      </w:r>
      <w:r w:rsidR="00230856" w:rsidRPr="009B3E30">
        <w:rPr>
          <w:bCs/>
          <w:sz w:val="24"/>
          <w:szCs w:val="24"/>
          <w:lang w:val="ro-RO"/>
        </w:rPr>
        <w:t>801/11.04.</w:t>
      </w:r>
      <w:r w:rsidRPr="009B3E30">
        <w:rPr>
          <w:bCs/>
          <w:sz w:val="24"/>
          <w:szCs w:val="24"/>
          <w:lang w:val="ro-RO"/>
        </w:rPr>
        <w:t xml:space="preserve">2022, cu privire la </w:t>
      </w:r>
      <w:r w:rsidR="00B8069E" w:rsidRPr="009B3E30">
        <w:rPr>
          <w:bCs/>
          <w:sz w:val="24"/>
          <w:szCs w:val="24"/>
          <w:lang w:val="ro-RO"/>
        </w:rPr>
        <w:t>aprobarea modificării</w:t>
      </w:r>
      <w:r w:rsidRPr="009B3E30">
        <w:rPr>
          <w:bCs/>
          <w:sz w:val="24"/>
          <w:szCs w:val="24"/>
          <w:lang w:val="ro-RO"/>
        </w:rPr>
        <w:t xml:space="preserve"> Organigramei și a Statului de </w:t>
      </w:r>
      <w:r w:rsidR="00230856" w:rsidRPr="009B3E30">
        <w:rPr>
          <w:bCs/>
          <w:sz w:val="24"/>
          <w:szCs w:val="24"/>
          <w:lang w:val="ro-RO"/>
        </w:rPr>
        <w:t>f</w:t>
      </w:r>
      <w:r w:rsidRPr="009B3E30">
        <w:rPr>
          <w:bCs/>
          <w:sz w:val="24"/>
          <w:szCs w:val="24"/>
          <w:lang w:val="ro-RO"/>
        </w:rPr>
        <w:t>uncții ale</w:t>
      </w:r>
      <w:r w:rsidR="00230856" w:rsidRPr="009B3E30">
        <w:rPr>
          <w:bCs/>
          <w:sz w:val="24"/>
          <w:szCs w:val="24"/>
          <w:lang w:val="ro-RO"/>
        </w:rPr>
        <w:t xml:space="preserve"> Muzeului Județean Satu Mare,</w:t>
      </w:r>
    </w:p>
    <w:p w14:paraId="4421741F" w14:textId="77777777" w:rsidR="00056A6C" w:rsidRPr="009B3E30" w:rsidRDefault="00056A6C" w:rsidP="00DD233C">
      <w:pPr>
        <w:jc w:val="both"/>
        <w:rPr>
          <w:bCs/>
          <w:sz w:val="16"/>
          <w:szCs w:val="16"/>
          <w:lang w:val="ro-RO"/>
        </w:rPr>
      </w:pPr>
    </w:p>
    <w:p w14:paraId="7254E60D" w14:textId="77777777" w:rsidR="00FC4210" w:rsidRPr="009B3E30" w:rsidRDefault="00FC4210" w:rsidP="00FC4210">
      <w:pPr>
        <w:ind w:firstLine="720"/>
        <w:jc w:val="both"/>
        <w:rPr>
          <w:bCs/>
          <w:sz w:val="24"/>
          <w:szCs w:val="24"/>
          <w:lang w:val="ro-RO"/>
        </w:rPr>
      </w:pPr>
      <w:bookmarkStart w:id="3" w:name="_Hlk98241876"/>
      <w:r w:rsidRPr="009B3E30">
        <w:rPr>
          <w:bCs/>
          <w:sz w:val="24"/>
          <w:szCs w:val="24"/>
          <w:lang w:val="ro-RO"/>
        </w:rPr>
        <w:t>raportat la:</w:t>
      </w:r>
    </w:p>
    <w:p w14:paraId="3E0A8725" w14:textId="2679EF06" w:rsidR="00FC4210" w:rsidRPr="009B3E30" w:rsidRDefault="00FC4210" w:rsidP="00FC4210">
      <w:pPr>
        <w:ind w:firstLine="720"/>
        <w:jc w:val="both"/>
        <w:rPr>
          <w:bCs/>
          <w:sz w:val="24"/>
          <w:szCs w:val="24"/>
          <w:lang w:val="ro-RO"/>
        </w:rPr>
      </w:pPr>
      <w:r w:rsidRPr="009B3E30">
        <w:rPr>
          <w:bCs/>
          <w:sz w:val="24"/>
          <w:szCs w:val="24"/>
          <w:lang w:val="ro-RO"/>
        </w:rPr>
        <w:t>- Hotărârea Consiliului Județean Satu Mare nr. 96/21.07.2021 privind modificarea Organigramei și a Statului de funcții ale Muzeului Județean Satu Mare,</w:t>
      </w:r>
    </w:p>
    <w:bookmarkEnd w:id="3"/>
    <w:p w14:paraId="34EF6B30" w14:textId="52709577" w:rsidR="00FC4210" w:rsidRPr="009B3E30" w:rsidRDefault="00FC4210" w:rsidP="00FC4210">
      <w:pPr>
        <w:ind w:firstLine="720"/>
        <w:jc w:val="both"/>
        <w:rPr>
          <w:bCs/>
          <w:sz w:val="24"/>
          <w:szCs w:val="24"/>
          <w:lang w:val="ro-RO"/>
        </w:rPr>
      </w:pPr>
      <w:r w:rsidRPr="009B3E30">
        <w:rPr>
          <w:bCs/>
          <w:sz w:val="24"/>
          <w:szCs w:val="24"/>
          <w:lang w:val="ro-RO"/>
        </w:rPr>
        <w:t>-</w:t>
      </w:r>
      <w:r w:rsidR="00B8069E" w:rsidRPr="009B3E30">
        <w:rPr>
          <w:bCs/>
          <w:sz w:val="24"/>
          <w:szCs w:val="24"/>
          <w:lang w:val="ro-RO"/>
        </w:rPr>
        <w:t xml:space="preserve"> </w:t>
      </w:r>
      <w:r w:rsidRPr="009B3E30">
        <w:rPr>
          <w:bCs/>
          <w:sz w:val="24"/>
          <w:szCs w:val="24"/>
          <w:lang w:val="ro-RO"/>
        </w:rPr>
        <w:t>Hotărârea Consiliului Județean Satu Mare nr. 9/31.01.2022 privind modificarea Statului de funcții al Muzeului Județean Satu Mare,</w:t>
      </w:r>
    </w:p>
    <w:p w14:paraId="4422C5A8" w14:textId="77777777" w:rsidR="00056A6C" w:rsidRPr="009B3E30" w:rsidRDefault="00056A6C" w:rsidP="00FC4210">
      <w:pPr>
        <w:ind w:firstLine="720"/>
        <w:jc w:val="both"/>
        <w:rPr>
          <w:bCs/>
          <w:sz w:val="16"/>
          <w:szCs w:val="16"/>
          <w:lang w:val="ro-RO"/>
        </w:rPr>
      </w:pPr>
    </w:p>
    <w:p w14:paraId="4AA2B09A" w14:textId="5E5DF11D" w:rsidR="000615B1" w:rsidRPr="009B3E30" w:rsidRDefault="00FC4210" w:rsidP="00B1305B">
      <w:pPr>
        <w:ind w:firstLine="720"/>
        <w:jc w:val="both"/>
        <w:rPr>
          <w:bCs/>
          <w:sz w:val="24"/>
          <w:szCs w:val="24"/>
          <w:lang w:val="ro-RO"/>
        </w:rPr>
      </w:pPr>
      <w:r w:rsidRPr="009B3E30">
        <w:rPr>
          <w:bCs/>
          <w:sz w:val="24"/>
          <w:szCs w:val="24"/>
          <w:lang w:val="ro-RO"/>
        </w:rPr>
        <w:t>ținând cont de</w:t>
      </w:r>
      <w:r w:rsidR="000615B1" w:rsidRPr="009B3E30">
        <w:rPr>
          <w:bCs/>
          <w:sz w:val="24"/>
          <w:szCs w:val="24"/>
          <w:lang w:val="ro-RO"/>
        </w:rPr>
        <w:t>:</w:t>
      </w:r>
    </w:p>
    <w:p w14:paraId="1787A8BA" w14:textId="6E25F794" w:rsidR="000615B1" w:rsidRPr="009B3E30" w:rsidRDefault="000615B1" w:rsidP="000615B1">
      <w:pPr>
        <w:ind w:firstLine="720"/>
        <w:jc w:val="both"/>
        <w:rPr>
          <w:sz w:val="24"/>
          <w:szCs w:val="24"/>
          <w:lang w:val="ro-RO"/>
        </w:rPr>
      </w:pPr>
      <w:r w:rsidRPr="009B3E30">
        <w:rPr>
          <w:sz w:val="24"/>
          <w:szCs w:val="24"/>
          <w:lang w:val="ro-RO"/>
        </w:rPr>
        <w:t>- Legea cadru nr. 153/2017 privind salarizarea personalului plătit din fonduri publice, cu modificările și completările ulterioare,</w:t>
      </w:r>
    </w:p>
    <w:p w14:paraId="3E7F6192" w14:textId="72AD7C88" w:rsidR="00B8069E" w:rsidRPr="009B3E30" w:rsidRDefault="00B8069E" w:rsidP="00B8069E">
      <w:pPr>
        <w:spacing w:line="276" w:lineRule="auto"/>
        <w:ind w:firstLine="720"/>
        <w:contextualSpacing/>
        <w:jc w:val="both"/>
        <w:rPr>
          <w:sz w:val="24"/>
          <w:szCs w:val="24"/>
          <w:lang w:val="ro-RO"/>
        </w:rPr>
      </w:pPr>
      <w:r w:rsidRPr="009B3E30">
        <w:rPr>
          <w:bCs/>
          <w:sz w:val="24"/>
          <w:szCs w:val="24"/>
          <w:lang w:val="ro-RO"/>
        </w:rPr>
        <w:t xml:space="preserve">- prevederile art.173 alin. (2) </w:t>
      </w:r>
      <w:proofErr w:type="spellStart"/>
      <w:r w:rsidRPr="009B3E30">
        <w:rPr>
          <w:bCs/>
          <w:sz w:val="24"/>
          <w:szCs w:val="24"/>
          <w:lang w:val="ro-RO"/>
        </w:rPr>
        <w:t>lit.c</w:t>
      </w:r>
      <w:proofErr w:type="spellEnd"/>
      <w:r w:rsidRPr="009B3E30">
        <w:rPr>
          <w:bCs/>
          <w:sz w:val="24"/>
          <w:szCs w:val="24"/>
          <w:lang w:val="ro-RO"/>
        </w:rPr>
        <w:t xml:space="preserve">) și art.191 alin. (2) </w:t>
      </w:r>
      <w:proofErr w:type="spellStart"/>
      <w:r w:rsidRPr="009B3E30">
        <w:rPr>
          <w:bCs/>
          <w:sz w:val="24"/>
          <w:szCs w:val="24"/>
          <w:lang w:val="ro-RO"/>
        </w:rPr>
        <w:t>lit.a</w:t>
      </w:r>
      <w:proofErr w:type="spellEnd"/>
      <w:r w:rsidRPr="009B3E30">
        <w:rPr>
          <w:bCs/>
          <w:sz w:val="24"/>
          <w:szCs w:val="24"/>
          <w:lang w:val="ro-RO"/>
        </w:rPr>
        <w:t>) din</w:t>
      </w:r>
      <w:r w:rsidRPr="009B3E30">
        <w:rPr>
          <w:sz w:val="24"/>
          <w:szCs w:val="24"/>
          <w:lang w:val="ro-RO"/>
        </w:rPr>
        <w:t xml:space="preserve"> Ordonanța de Urgență a Guvernului</w:t>
      </w:r>
      <w:r w:rsidRPr="009B3E30">
        <w:rPr>
          <w:bCs/>
          <w:sz w:val="24"/>
          <w:szCs w:val="24"/>
          <w:lang w:val="ro-RO"/>
        </w:rPr>
        <w:t xml:space="preserve">. nr.57/2019 privind Codul administrativ, </w:t>
      </w:r>
      <w:r w:rsidRPr="009B3E30">
        <w:rPr>
          <w:sz w:val="24"/>
          <w:szCs w:val="24"/>
          <w:lang w:val="ro-RO"/>
        </w:rPr>
        <w:t>cu modificările și completările ulterioare,</w:t>
      </w:r>
    </w:p>
    <w:p w14:paraId="1867C4F3" w14:textId="379CEBCF" w:rsidR="00B1305B" w:rsidRPr="009B3E30" w:rsidRDefault="00B8069E" w:rsidP="00B1305B">
      <w:pPr>
        <w:ind w:firstLine="720"/>
        <w:jc w:val="both"/>
        <w:rPr>
          <w:rFonts w:eastAsia="Calibri"/>
          <w:sz w:val="24"/>
          <w:szCs w:val="24"/>
          <w:lang w:val="ro-RO"/>
        </w:rPr>
      </w:pPr>
      <w:r w:rsidRPr="009B3E30">
        <w:rPr>
          <w:rFonts w:eastAsia="Calibri"/>
          <w:sz w:val="24"/>
          <w:szCs w:val="24"/>
          <w:lang w:val="ro-RO"/>
        </w:rPr>
        <w:t>-</w:t>
      </w:r>
      <w:r w:rsidR="00B1305B" w:rsidRPr="009B3E30">
        <w:rPr>
          <w:rFonts w:eastAsia="Calibri"/>
          <w:sz w:val="24"/>
          <w:szCs w:val="24"/>
          <w:lang w:val="ro-RO"/>
        </w:rPr>
        <w:t xml:space="preserve"> prevederile</w:t>
      </w:r>
      <w:r w:rsidR="00B1305B" w:rsidRPr="009B3E30">
        <w:rPr>
          <w:sz w:val="24"/>
          <w:szCs w:val="24"/>
          <w:lang w:val="ro-RO"/>
        </w:rPr>
        <w:t xml:space="preserve"> art. 41 alin. (2) din - Regulamentul-cadru privind stabilirea principiilor generale de ocupare a unui post vacant sau temporar vacant corespunzător </w:t>
      </w:r>
      <w:r w:rsidR="009B3E30" w:rsidRPr="009B3E30">
        <w:rPr>
          <w:sz w:val="24"/>
          <w:szCs w:val="24"/>
          <w:lang w:val="ro-RO"/>
        </w:rPr>
        <w:t>funcțiilor</w:t>
      </w:r>
      <w:r w:rsidR="00B1305B" w:rsidRPr="009B3E30">
        <w:rPr>
          <w:sz w:val="24"/>
          <w:szCs w:val="24"/>
          <w:lang w:val="ro-RO"/>
        </w:rPr>
        <w:t xml:space="preserve"> contractuale </w:t>
      </w:r>
      <w:proofErr w:type="spellStart"/>
      <w:r w:rsidR="00B1305B" w:rsidRPr="009B3E30">
        <w:rPr>
          <w:sz w:val="24"/>
          <w:szCs w:val="24"/>
          <w:lang w:val="ro-RO"/>
        </w:rPr>
        <w:t>şi</w:t>
      </w:r>
      <w:proofErr w:type="spellEnd"/>
      <w:r w:rsidR="00B1305B" w:rsidRPr="009B3E30">
        <w:rPr>
          <w:sz w:val="24"/>
          <w:szCs w:val="24"/>
          <w:lang w:val="ro-RO"/>
        </w:rPr>
        <w:t xml:space="preserve"> a criteriilor de promovare în grade sau trepte profesionale imediat superioare a </w:t>
      </w:r>
      <w:r w:rsidR="009B3E30" w:rsidRPr="009B3E30">
        <w:rPr>
          <w:sz w:val="24"/>
          <w:szCs w:val="24"/>
          <w:lang w:val="ro-RO"/>
        </w:rPr>
        <w:t>personalului</w:t>
      </w:r>
      <w:r w:rsidR="00B1305B" w:rsidRPr="009B3E30">
        <w:rPr>
          <w:sz w:val="24"/>
          <w:szCs w:val="24"/>
          <w:lang w:val="ro-RO"/>
        </w:rPr>
        <w:t xml:space="preserve"> contractual din sectorul bugetar plătit din fonduri publice, aprobat prin</w:t>
      </w:r>
      <w:r w:rsidR="00B1305B" w:rsidRPr="009B3E30">
        <w:rPr>
          <w:rFonts w:eastAsia="Calibri"/>
          <w:sz w:val="24"/>
          <w:szCs w:val="24"/>
          <w:lang w:val="ro-RO"/>
        </w:rPr>
        <w:t xml:space="preserve"> Hotărârea Guvernului nr. 286/2011, cu modificările și completările ulterioare;</w:t>
      </w:r>
    </w:p>
    <w:p w14:paraId="2C4C3C05" w14:textId="07FE0DC4" w:rsidR="00FC4210" w:rsidRPr="009B3E30" w:rsidRDefault="00B1305B" w:rsidP="00FC4210">
      <w:pPr>
        <w:ind w:firstLine="720"/>
        <w:jc w:val="both"/>
        <w:rPr>
          <w:bCs/>
          <w:sz w:val="24"/>
          <w:szCs w:val="24"/>
          <w:lang w:val="ro-RO"/>
        </w:rPr>
      </w:pPr>
      <w:r w:rsidRPr="009B3E30">
        <w:rPr>
          <w:rFonts w:eastAsia="Calibri"/>
          <w:bCs/>
          <w:sz w:val="24"/>
          <w:szCs w:val="24"/>
          <w:lang w:val="ro-RO"/>
        </w:rPr>
        <w:t>Muzeul Județean Satu Mare solicită modific</w:t>
      </w:r>
      <w:r w:rsidR="00FE38E2" w:rsidRPr="009B3E30">
        <w:rPr>
          <w:rFonts w:eastAsia="Calibri"/>
          <w:bCs/>
          <w:sz w:val="24"/>
          <w:szCs w:val="24"/>
          <w:lang w:val="ro-RO"/>
        </w:rPr>
        <w:t>area</w:t>
      </w:r>
      <w:r w:rsidRPr="009B3E30">
        <w:rPr>
          <w:rFonts w:eastAsia="Calibri"/>
          <w:bCs/>
          <w:sz w:val="24"/>
          <w:szCs w:val="24"/>
          <w:lang w:val="ro-RO"/>
        </w:rPr>
        <w:t xml:space="preserve"> Organigramei și a Statului de funcții cu </w:t>
      </w:r>
      <w:r w:rsidR="001B0F9C" w:rsidRPr="009B3E30">
        <w:rPr>
          <w:rFonts w:eastAsia="Calibri"/>
          <w:bCs/>
          <w:sz w:val="24"/>
          <w:szCs w:val="24"/>
          <w:lang w:val="ro-RO"/>
        </w:rPr>
        <w:t>99</w:t>
      </w:r>
      <w:r w:rsidRPr="009B3E30">
        <w:rPr>
          <w:rFonts w:eastAsia="Calibri"/>
          <w:bCs/>
          <w:sz w:val="24"/>
          <w:szCs w:val="24"/>
          <w:lang w:val="ro-RO"/>
        </w:rPr>
        <w:t xml:space="preserve"> posturi, din care 1</w:t>
      </w:r>
      <w:r w:rsidR="001B0F9C" w:rsidRPr="009B3E30">
        <w:rPr>
          <w:rFonts w:eastAsia="Calibri"/>
          <w:bCs/>
          <w:sz w:val="24"/>
          <w:szCs w:val="24"/>
          <w:lang w:val="ro-RO"/>
        </w:rPr>
        <w:t>4</w:t>
      </w:r>
      <w:r w:rsidRPr="009B3E30">
        <w:rPr>
          <w:rFonts w:eastAsia="Calibri"/>
          <w:bCs/>
          <w:sz w:val="24"/>
          <w:szCs w:val="24"/>
          <w:lang w:val="ro-RO"/>
        </w:rPr>
        <w:t xml:space="preserve"> posturi de conducere și </w:t>
      </w:r>
      <w:r w:rsidR="001B0F9C" w:rsidRPr="009B3E30">
        <w:rPr>
          <w:rFonts w:eastAsia="Calibri"/>
          <w:bCs/>
          <w:sz w:val="24"/>
          <w:szCs w:val="24"/>
          <w:lang w:val="ro-RO"/>
        </w:rPr>
        <w:t>8</w:t>
      </w:r>
      <w:r w:rsidRPr="009B3E30">
        <w:rPr>
          <w:rFonts w:eastAsia="Calibri"/>
          <w:bCs/>
          <w:sz w:val="24"/>
          <w:szCs w:val="24"/>
          <w:lang w:val="ro-RO"/>
        </w:rPr>
        <w:t>5 posturi de execuție, după cum urmează</w:t>
      </w:r>
      <w:r w:rsidRPr="009B3E30">
        <w:rPr>
          <w:rFonts w:eastAsia="Calibri"/>
          <w:sz w:val="24"/>
          <w:szCs w:val="24"/>
          <w:lang w:val="ro-RO"/>
        </w:rPr>
        <w:t>:</w:t>
      </w:r>
    </w:p>
    <w:p w14:paraId="59BFC0E2" w14:textId="2C5794DD" w:rsidR="00EF68A0" w:rsidRPr="009B3E30" w:rsidRDefault="00EF68A0" w:rsidP="00EF68A0">
      <w:pPr>
        <w:spacing w:line="276" w:lineRule="auto"/>
        <w:ind w:firstLine="720"/>
        <w:jc w:val="both"/>
        <w:rPr>
          <w:sz w:val="24"/>
          <w:szCs w:val="24"/>
          <w:lang w:val="ro-RO"/>
        </w:rPr>
      </w:pPr>
    </w:p>
    <w:tbl>
      <w:tblPr>
        <w:tblW w:w="1017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0"/>
        <w:gridCol w:w="1710"/>
        <w:gridCol w:w="2160"/>
        <w:gridCol w:w="2430"/>
        <w:gridCol w:w="2250"/>
      </w:tblGrid>
      <w:tr w:rsidR="001B0F9C" w:rsidRPr="009B3E30" w14:paraId="684FCCBD" w14:textId="77777777" w:rsidTr="000D10C0">
        <w:tc>
          <w:tcPr>
            <w:tcW w:w="1620" w:type="dxa"/>
            <w:shd w:val="clear" w:color="auto" w:fill="auto"/>
          </w:tcPr>
          <w:p w14:paraId="7CE82E78" w14:textId="77777777" w:rsidR="001B0F9C" w:rsidRPr="009B3E30" w:rsidRDefault="001B0F9C" w:rsidP="001B0F9C">
            <w:pPr>
              <w:jc w:val="center"/>
              <w:rPr>
                <w:b/>
                <w:lang w:val="ro-RO" w:eastAsia="ro-RO"/>
              </w:rPr>
            </w:pPr>
            <w:r w:rsidRPr="009B3E30">
              <w:rPr>
                <w:b/>
                <w:lang w:val="ro-RO" w:eastAsia="ro-RO"/>
              </w:rPr>
              <w:t>Nr. poziție anterior din</w:t>
            </w:r>
          </w:p>
          <w:p w14:paraId="724BB53D" w14:textId="77777777" w:rsidR="001B0F9C" w:rsidRPr="009B3E30" w:rsidRDefault="001B0F9C" w:rsidP="001B0F9C">
            <w:pPr>
              <w:jc w:val="center"/>
              <w:rPr>
                <w:b/>
                <w:i/>
                <w:lang w:val="ro-RO" w:eastAsia="ro-RO"/>
              </w:rPr>
            </w:pPr>
            <w:r w:rsidRPr="009B3E30">
              <w:rPr>
                <w:b/>
                <w:i/>
                <w:lang w:val="ro-RO" w:eastAsia="ro-RO"/>
              </w:rPr>
              <w:t>Stat de funcții aprobat</w:t>
            </w:r>
          </w:p>
        </w:tc>
        <w:tc>
          <w:tcPr>
            <w:tcW w:w="1710" w:type="dxa"/>
            <w:shd w:val="clear" w:color="auto" w:fill="auto"/>
          </w:tcPr>
          <w:p w14:paraId="5D74EAE8" w14:textId="77777777" w:rsidR="001B0F9C" w:rsidRPr="009B3E30" w:rsidRDefault="001B0F9C" w:rsidP="001B0F9C">
            <w:pPr>
              <w:jc w:val="center"/>
              <w:rPr>
                <w:b/>
                <w:lang w:val="ro-RO" w:eastAsia="ro-RO"/>
              </w:rPr>
            </w:pPr>
            <w:r w:rsidRPr="009B3E30">
              <w:rPr>
                <w:b/>
                <w:lang w:val="ro-RO" w:eastAsia="ro-RO"/>
              </w:rPr>
              <w:t>Nr. poziție propus din</w:t>
            </w:r>
          </w:p>
          <w:p w14:paraId="6964A8F6" w14:textId="77777777" w:rsidR="001B0F9C" w:rsidRPr="009B3E30" w:rsidRDefault="001B0F9C" w:rsidP="001B0F9C">
            <w:pPr>
              <w:jc w:val="center"/>
              <w:rPr>
                <w:b/>
                <w:i/>
                <w:lang w:val="ro-RO" w:eastAsia="ro-RO"/>
              </w:rPr>
            </w:pPr>
            <w:r w:rsidRPr="009B3E30">
              <w:rPr>
                <w:b/>
                <w:i/>
                <w:lang w:val="ro-RO" w:eastAsia="ro-RO"/>
              </w:rPr>
              <w:t>Stat de funcții modificat</w:t>
            </w:r>
          </w:p>
        </w:tc>
        <w:tc>
          <w:tcPr>
            <w:tcW w:w="2160" w:type="dxa"/>
            <w:shd w:val="clear" w:color="auto" w:fill="auto"/>
          </w:tcPr>
          <w:p w14:paraId="55B2C7AC" w14:textId="77777777" w:rsidR="001B0F9C" w:rsidRPr="009B3E30" w:rsidRDefault="001B0F9C" w:rsidP="001B0F9C">
            <w:pPr>
              <w:jc w:val="center"/>
              <w:rPr>
                <w:b/>
                <w:lang w:val="ro-RO" w:eastAsia="ro-RO"/>
              </w:rPr>
            </w:pPr>
            <w:r w:rsidRPr="009B3E30">
              <w:rPr>
                <w:b/>
                <w:lang w:val="ro-RO" w:eastAsia="ro-RO"/>
              </w:rPr>
              <w:t>Post existent</w:t>
            </w:r>
          </w:p>
          <w:p w14:paraId="46A2F750" w14:textId="47A49DE9" w:rsidR="001B0F9C" w:rsidRPr="009B3E30" w:rsidRDefault="001B0F9C" w:rsidP="001B0F9C">
            <w:pPr>
              <w:jc w:val="center"/>
              <w:rPr>
                <w:b/>
                <w:lang w:val="ro-RO" w:eastAsia="ro-RO"/>
              </w:rPr>
            </w:pPr>
            <w:r w:rsidRPr="009B3E30">
              <w:rPr>
                <w:b/>
                <w:lang w:val="ro-RO" w:eastAsia="ro-RO"/>
              </w:rPr>
              <w:t xml:space="preserve">în </w:t>
            </w:r>
            <w:r w:rsidRPr="009B3E30">
              <w:rPr>
                <w:b/>
                <w:i/>
                <w:lang w:val="ro-RO" w:eastAsia="ro-RO"/>
              </w:rPr>
              <w:t>Stat de funcții    aprobat</w:t>
            </w:r>
          </w:p>
        </w:tc>
        <w:tc>
          <w:tcPr>
            <w:tcW w:w="2430" w:type="dxa"/>
            <w:shd w:val="clear" w:color="auto" w:fill="auto"/>
          </w:tcPr>
          <w:p w14:paraId="74F68C21" w14:textId="77777777" w:rsidR="001B0F9C" w:rsidRPr="009B3E30" w:rsidRDefault="001B0F9C" w:rsidP="001B0F9C">
            <w:pPr>
              <w:jc w:val="center"/>
              <w:rPr>
                <w:b/>
                <w:lang w:val="ro-RO" w:eastAsia="ro-RO"/>
              </w:rPr>
            </w:pPr>
            <w:r w:rsidRPr="009B3E30">
              <w:rPr>
                <w:b/>
                <w:lang w:val="ro-RO" w:eastAsia="ro-RO"/>
              </w:rPr>
              <w:t>Solicitare</w:t>
            </w:r>
          </w:p>
        </w:tc>
        <w:tc>
          <w:tcPr>
            <w:tcW w:w="2250" w:type="dxa"/>
            <w:shd w:val="clear" w:color="auto" w:fill="auto"/>
          </w:tcPr>
          <w:p w14:paraId="7CCE2A52" w14:textId="77777777" w:rsidR="000D10C0" w:rsidRDefault="001B0F9C" w:rsidP="001B0F9C">
            <w:pPr>
              <w:jc w:val="center"/>
              <w:rPr>
                <w:b/>
                <w:lang w:val="ro-RO" w:eastAsia="ro-RO"/>
              </w:rPr>
            </w:pPr>
            <w:r w:rsidRPr="009B3E30">
              <w:rPr>
                <w:b/>
                <w:lang w:val="ro-RO" w:eastAsia="ro-RO"/>
              </w:rPr>
              <w:t xml:space="preserve">Post propus </w:t>
            </w:r>
          </w:p>
          <w:p w14:paraId="316AC68D" w14:textId="6D32C5BE" w:rsidR="001B0F9C" w:rsidRPr="009B3E30" w:rsidRDefault="001B0F9C" w:rsidP="001B0F9C">
            <w:pPr>
              <w:jc w:val="center"/>
              <w:rPr>
                <w:b/>
                <w:lang w:val="ro-RO" w:eastAsia="ro-RO"/>
              </w:rPr>
            </w:pPr>
            <w:r w:rsidRPr="009B3E30">
              <w:rPr>
                <w:b/>
                <w:i/>
                <w:lang w:val="ro-RO" w:eastAsia="ro-RO"/>
              </w:rPr>
              <w:t xml:space="preserve"> </w:t>
            </w:r>
            <w:r w:rsidRPr="009B3E30">
              <w:rPr>
                <w:b/>
                <w:lang w:val="ro-RO" w:eastAsia="ro-RO"/>
              </w:rPr>
              <w:t>în</w:t>
            </w:r>
            <w:r w:rsidRPr="009B3E30">
              <w:rPr>
                <w:b/>
                <w:i/>
                <w:lang w:val="ro-RO" w:eastAsia="ro-RO"/>
              </w:rPr>
              <w:t xml:space="preserve"> Stat de funcții  modificat</w:t>
            </w:r>
          </w:p>
        </w:tc>
      </w:tr>
      <w:tr w:rsidR="001B0F9C" w:rsidRPr="009B3E30" w14:paraId="3140D2F1" w14:textId="77777777" w:rsidTr="000D10C0">
        <w:tc>
          <w:tcPr>
            <w:tcW w:w="1620" w:type="dxa"/>
            <w:shd w:val="clear" w:color="auto" w:fill="auto"/>
          </w:tcPr>
          <w:p w14:paraId="16E5858D" w14:textId="71F4F3BC" w:rsidR="001B0F9C" w:rsidRPr="009B3E30" w:rsidRDefault="001B0F9C" w:rsidP="001B0F9C">
            <w:pPr>
              <w:jc w:val="center"/>
              <w:rPr>
                <w:bCs/>
                <w:sz w:val="24"/>
                <w:szCs w:val="24"/>
                <w:lang w:val="ro-RO" w:eastAsia="ro-RO"/>
              </w:rPr>
            </w:pPr>
            <w:r w:rsidRPr="009B3E30">
              <w:rPr>
                <w:bCs/>
                <w:sz w:val="24"/>
                <w:szCs w:val="24"/>
                <w:lang w:val="ro-RO" w:eastAsia="ro-RO"/>
              </w:rPr>
              <w:t>24</w:t>
            </w:r>
          </w:p>
        </w:tc>
        <w:tc>
          <w:tcPr>
            <w:tcW w:w="1710" w:type="dxa"/>
            <w:shd w:val="clear" w:color="auto" w:fill="auto"/>
          </w:tcPr>
          <w:p w14:paraId="7E413462" w14:textId="3256F2D5" w:rsidR="001B0F9C" w:rsidRPr="009B3E30" w:rsidRDefault="001B0F9C" w:rsidP="001B0F9C">
            <w:pPr>
              <w:jc w:val="center"/>
              <w:rPr>
                <w:bCs/>
                <w:sz w:val="24"/>
                <w:szCs w:val="24"/>
                <w:lang w:val="ro-RO" w:eastAsia="ro-RO"/>
              </w:rPr>
            </w:pPr>
            <w:r w:rsidRPr="009B3E30">
              <w:rPr>
                <w:bCs/>
                <w:sz w:val="24"/>
                <w:szCs w:val="24"/>
                <w:lang w:val="ro-RO" w:eastAsia="ro-RO"/>
              </w:rPr>
              <w:t>24</w:t>
            </w:r>
          </w:p>
        </w:tc>
        <w:tc>
          <w:tcPr>
            <w:tcW w:w="2160" w:type="dxa"/>
            <w:shd w:val="clear" w:color="auto" w:fill="auto"/>
          </w:tcPr>
          <w:p w14:paraId="26837C5A" w14:textId="2284C4E4" w:rsidR="001B0F9C" w:rsidRPr="009B3E30" w:rsidRDefault="00B60AAD" w:rsidP="001B0F9C">
            <w:pPr>
              <w:jc w:val="center"/>
              <w:rPr>
                <w:bCs/>
                <w:sz w:val="24"/>
                <w:szCs w:val="24"/>
                <w:lang w:val="ro-RO" w:eastAsia="ro-RO"/>
              </w:rPr>
            </w:pPr>
            <w:r w:rsidRPr="009B3E30">
              <w:rPr>
                <w:bCs/>
                <w:sz w:val="24"/>
                <w:szCs w:val="24"/>
                <w:lang w:val="ro-RO" w:eastAsia="ro-RO"/>
              </w:rPr>
              <w:t>m</w:t>
            </w:r>
            <w:r w:rsidR="001B0F9C" w:rsidRPr="009B3E30">
              <w:rPr>
                <w:bCs/>
                <w:sz w:val="24"/>
                <w:szCs w:val="24"/>
                <w:lang w:val="ro-RO" w:eastAsia="ro-RO"/>
              </w:rPr>
              <w:t>uzeograf S I</w:t>
            </w:r>
          </w:p>
        </w:tc>
        <w:tc>
          <w:tcPr>
            <w:tcW w:w="2430" w:type="dxa"/>
            <w:shd w:val="clear" w:color="auto" w:fill="auto"/>
          </w:tcPr>
          <w:p w14:paraId="1D466024" w14:textId="6F2E695E" w:rsidR="001B0F9C" w:rsidRPr="009B3E30" w:rsidRDefault="001B0F9C" w:rsidP="001B0F9C">
            <w:pPr>
              <w:jc w:val="center"/>
              <w:rPr>
                <w:bCs/>
                <w:sz w:val="24"/>
                <w:szCs w:val="24"/>
                <w:lang w:val="ro-RO" w:eastAsia="ro-RO"/>
              </w:rPr>
            </w:pPr>
            <w:r w:rsidRPr="009B3E30">
              <w:rPr>
                <w:bCs/>
                <w:sz w:val="24"/>
                <w:szCs w:val="24"/>
                <w:lang w:val="ro-RO" w:eastAsia="ro-RO"/>
              </w:rPr>
              <w:t>transformare post prin promovare</w:t>
            </w:r>
          </w:p>
        </w:tc>
        <w:tc>
          <w:tcPr>
            <w:tcW w:w="2250" w:type="dxa"/>
            <w:shd w:val="clear" w:color="auto" w:fill="auto"/>
          </w:tcPr>
          <w:p w14:paraId="2FE2F795" w14:textId="39E50316" w:rsidR="001B0F9C" w:rsidRPr="009B3E30" w:rsidRDefault="00B60AAD" w:rsidP="001B0F9C">
            <w:pPr>
              <w:jc w:val="center"/>
              <w:rPr>
                <w:bCs/>
                <w:sz w:val="24"/>
                <w:szCs w:val="24"/>
                <w:lang w:val="ro-RO" w:eastAsia="ro-RO"/>
              </w:rPr>
            </w:pPr>
            <w:r w:rsidRPr="009B3E30">
              <w:rPr>
                <w:bCs/>
                <w:sz w:val="24"/>
                <w:szCs w:val="24"/>
                <w:lang w:val="ro-RO" w:eastAsia="ro-RO"/>
              </w:rPr>
              <w:t>m</w:t>
            </w:r>
            <w:r w:rsidR="001B0F9C" w:rsidRPr="009B3E30">
              <w:rPr>
                <w:bCs/>
                <w:sz w:val="24"/>
                <w:szCs w:val="24"/>
                <w:lang w:val="ro-RO" w:eastAsia="ro-RO"/>
              </w:rPr>
              <w:t>uzeograf S IA</w:t>
            </w:r>
          </w:p>
        </w:tc>
      </w:tr>
      <w:tr w:rsidR="001B0F9C" w:rsidRPr="009B3E30" w14:paraId="70EA50FE" w14:textId="77777777" w:rsidTr="000D10C0">
        <w:tc>
          <w:tcPr>
            <w:tcW w:w="1620" w:type="dxa"/>
            <w:shd w:val="clear" w:color="auto" w:fill="auto"/>
          </w:tcPr>
          <w:p w14:paraId="11AA9D55" w14:textId="6C91B815" w:rsidR="001B0F9C" w:rsidRPr="009B3E30" w:rsidRDefault="00B60AAD" w:rsidP="001B0F9C">
            <w:pPr>
              <w:jc w:val="center"/>
              <w:rPr>
                <w:bCs/>
                <w:sz w:val="24"/>
                <w:szCs w:val="24"/>
                <w:lang w:val="ro-RO" w:eastAsia="ro-RO"/>
              </w:rPr>
            </w:pPr>
            <w:r w:rsidRPr="009B3E30">
              <w:rPr>
                <w:bCs/>
                <w:sz w:val="24"/>
                <w:szCs w:val="24"/>
                <w:lang w:val="ro-RO" w:eastAsia="ro-RO"/>
              </w:rPr>
              <w:t>41</w:t>
            </w:r>
          </w:p>
        </w:tc>
        <w:tc>
          <w:tcPr>
            <w:tcW w:w="1710" w:type="dxa"/>
            <w:shd w:val="clear" w:color="auto" w:fill="auto"/>
          </w:tcPr>
          <w:p w14:paraId="5962875D" w14:textId="6BDE9EC5" w:rsidR="001B0F9C" w:rsidRPr="009B3E30" w:rsidRDefault="00B60AAD" w:rsidP="001B0F9C">
            <w:pPr>
              <w:jc w:val="center"/>
              <w:rPr>
                <w:bCs/>
                <w:sz w:val="24"/>
                <w:szCs w:val="24"/>
                <w:lang w:val="ro-RO" w:eastAsia="ro-RO"/>
              </w:rPr>
            </w:pPr>
            <w:r w:rsidRPr="009B3E30">
              <w:rPr>
                <w:bCs/>
                <w:sz w:val="24"/>
                <w:szCs w:val="24"/>
                <w:lang w:val="ro-RO" w:eastAsia="ro-RO"/>
              </w:rPr>
              <w:t>41</w:t>
            </w:r>
          </w:p>
        </w:tc>
        <w:tc>
          <w:tcPr>
            <w:tcW w:w="2160" w:type="dxa"/>
            <w:shd w:val="clear" w:color="auto" w:fill="auto"/>
          </w:tcPr>
          <w:p w14:paraId="33EFF18C" w14:textId="4BAEA461" w:rsidR="001B0F9C" w:rsidRPr="009B3E30" w:rsidRDefault="00B60AAD" w:rsidP="001B0F9C">
            <w:pPr>
              <w:jc w:val="center"/>
              <w:rPr>
                <w:bCs/>
                <w:sz w:val="24"/>
                <w:szCs w:val="24"/>
                <w:lang w:val="ro-RO" w:eastAsia="ro-RO"/>
              </w:rPr>
            </w:pPr>
            <w:r w:rsidRPr="009B3E30">
              <w:rPr>
                <w:bCs/>
                <w:sz w:val="24"/>
                <w:szCs w:val="24"/>
                <w:lang w:val="ro-RO" w:eastAsia="ro-RO"/>
              </w:rPr>
              <w:t>restaurator S I</w:t>
            </w:r>
          </w:p>
        </w:tc>
        <w:tc>
          <w:tcPr>
            <w:tcW w:w="2430" w:type="dxa"/>
            <w:shd w:val="clear" w:color="auto" w:fill="auto"/>
          </w:tcPr>
          <w:p w14:paraId="17125DE1" w14:textId="1B737E42" w:rsidR="001B0F9C" w:rsidRPr="009B3E30" w:rsidRDefault="00B60AAD" w:rsidP="001B0F9C">
            <w:pPr>
              <w:jc w:val="center"/>
              <w:rPr>
                <w:bCs/>
                <w:sz w:val="24"/>
                <w:szCs w:val="24"/>
                <w:lang w:val="ro-RO" w:eastAsia="ro-RO"/>
              </w:rPr>
            </w:pPr>
            <w:r w:rsidRPr="009B3E30">
              <w:rPr>
                <w:bCs/>
                <w:sz w:val="24"/>
                <w:szCs w:val="24"/>
                <w:lang w:val="ro-RO" w:eastAsia="ro-RO"/>
              </w:rPr>
              <w:t>transformare post prin promovare</w:t>
            </w:r>
          </w:p>
        </w:tc>
        <w:tc>
          <w:tcPr>
            <w:tcW w:w="2250" w:type="dxa"/>
            <w:shd w:val="clear" w:color="auto" w:fill="auto"/>
          </w:tcPr>
          <w:p w14:paraId="36A8484C" w14:textId="1BCD9AB3" w:rsidR="001B0F9C" w:rsidRPr="009B3E30" w:rsidRDefault="00B60AAD" w:rsidP="001B0F9C">
            <w:pPr>
              <w:jc w:val="center"/>
              <w:rPr>
                <w:bCs/>
                <w:sz w:val="24"/>
                <w:szCs w:val="24"/>
                <w:lang w:val="ro-RO" w:eastAsia="ro-RO"/>
              </w:rPr>
            </w:pPr>
            <w:r w:rsidRPr="009B3E30">
              <w:rPr>
                <w:bCs/>
                <w:sz w:val="24"/>
                <w:szCs w:val="24"/>
                <w:lang w:val="ro-RO" w:eastAsia="ro-RO"/>
              </w:rPr>
              <w:t>restaurator S IA</w:t>
            </w:r>
          </w:p>
        </w:tc>
      </w:tr>
      <w:tr w:rsidR="00B60AAD" w:rsidRPr="009B3E30" w14:paraId="2741A3F4" w14:textId="77777777" w:rsidTr="000D10C0">
        <w:tc>
          <w:tcPr>
            <w:tcW w:w="1620" w:type="dxa"/>
            <w:shd w:val="clear" w:color="auto" w:fill="auto"/>
          </w:tcPr>
          <w:p w14:paraId="4FCAE058" w14:textId="3122BD3E" w:rsidR="00B60AAD" w:rsidRPr="009B3E30" w:rsidRDefault="00B60AAD" w:rsidP="001B0F9C">
            <w:pPr>
              <w:jc w:val="center"/>
              <w:rPr>
                <w:bCs/>
                <w:sz w:val="24"/>
                <w:szCs w:val="24"/>
                <w:lang w:val="ro-RO" w:eastAsia="ro-RO"/>
              </w:rPr>
            </w:pPr>
            <w:r w:rsidRPr="009B3E30">
              <w:rPr>
                <w:bCs/>
                <w:sz w:val="24"/>
                <w:szCs w:val="24"/>
                <w:lang w:val="ro-RO" w:eastAsia="ro-RO"/>
              </w:rPr>
              <w:t>57</w:t>
            </w:r>
          </w:p>
        </w:tc>
        <w:tc>
          <w:tcPr>
            <w:tcW w:w="1710" w:type="dxa"/>
            <w:shd w:val="clear" w:color="auto" w:fill="auto"/>
          </w:tcPr>
          <w:p w14:paraId="350D61F1" w14:textId="789DB6D5" w:rsidR="00B60AAD" w:rsidRPr="009B3E30" w:rsidRDefault="00B60AAD" w:rsidP="001B0F9C">
            <w:pPr>
              <w:jc w:val="center"/>
              <w:rPr>
                <w:bCs/>
                <w:sz w:val="24"/>
                <w:szCs w:val="24"/>
                <w:lang w:val="ro-RO" w:eastAsia="ro-RO"/>
              </w:rPr>
            </w:pPr>
            <w:r w:rsidRPr="009B3E30">
              <w:rPr>
                <w:bCs/>
                <w:sz w:val="24"/>
                <w:szCs w:val="24"/>
                <w:lang w:val="ro-RO" w:eastAsia="ro-RO"/>
              </w:rPr>
              <w:t>90</w:t>
            </w:r>
          </w:p>
        </w:tc>
        <w:tc>
          <w:tcPr>
            <w:tcW w:w="2160" w:type="dxa"/>
            <w:shd w:val="clear" w:color="auto" w:fill="auto"/>
          </w:tcPr>
          <w:p w14:paraId="5D732973" w14:textId="47B8D0D3" w:rsidR="00B60AAD" w:rsidRPr="009B3E30" w:rsidRDefault="00B60AAD" w:rsidP="001B0F9C">
            <w:pPr>
              <w:jc w:val="center"/>
              <w:rPr>
                <w:bCs/>
                <w:sz w:val="24"/>
                <w:szCs w:val="24"/>
                <w:lang w:val="ro-RO" w:eastAsia="ro-RO"/>
              </w:rPr>
            </w:pPr>
            <w:r w:rsidRPr="009B3E30">
              <w:rPr>
                <w:bCs/>
                <w:sz w:val="24"/>
                <w:szCs w:val="24"/>
                <w:lang w:val="ro-RO" w:eastAsia="ro-RO"/>
              </w:rPr>
              <w:t>muzeograf S IA</w:t>
            </w:r>
          </w:p>
        </w:tc>
        <w:tc>
          <w:tcPr>
            <w:tcW w:w="2430" w:type="dxa"/>
            <w:shd w:val="clear" w:color="auto" w:fill="auto"/>
          </w:tcPr>
          <w:p w14:paraId="260A04E2" w14:textId="62F1FC4F" w:rsidR="00B60AAD" w:rsidRPr="009B3E30" w:rsidRDefault="00FE38E2" w:rsidP="001B0F9C">
            <w:pPr>
              <w:jc w:val="center"/>
              <w:rPr>
                <w:bCs/>
                <w:sz w:val="24"/>
                <w:szCs w:val="24"/>
                <w:lang w:val="ro-RO" w:eastAsia="ro-RO"/>
              </w:rPr>
            </w:pPr>
            <w:r w:rsidRPr="009B3E30">
              <w:rPr>
                <w:bCs/>
                <w:sz w:val="24"/>
                <w:szCs w:val="24"/>
                <w:lang w:val="ro-RO" w:eastAsia="ro-RO"/>
              </w:rPr>
              <w:t>m</w:t>
            </w:r>
            <w:r w:rsidR="00B60AAD" w:rsidRPr="009B3E30">
              <w:rPr>
                <w:bCs/>
                <w:sz w:val="24"/>
                <w:szCs w:val="24"/>
                <w:lang w:val="ro-RO" w:eastAsia="ro-RO"/>
              </w:rPr>
              <w:t>utare și transformare post vacant</w:t>
            </w:r>
          </w:p>
        </w:tc>
        <w:tc>
          <w:tcPr>
            <w:tcW w:w="2250" w:type="dxa"/>
            <w:shd w:val="clear" w:color="auto" w:fill="auto"/>
          </w:tcPr>
          <w:p w14:paraId="36FC14E2" w14:textId="77777777" w:rsidR="00B60AAD" w:rsidRPr="009B3E30" w:rsidRDefault="00B60AAD" w:rsidP="001B0F9C">
            <w:pPr>
              <w:jc w:val="center"/>
              <w:rPr>
                <w:bCs/>
                <w:sz w:val="24"/>
                <w:szCs w:val="24"/>
                <w:lang w:val="ro-RO" w:eastAsia="ro-RO"/>
              </w:rPr>
            </w:pPr>
            <w:r w:rsidRPr="009B3E30">
              <w:rPr>
                <w:bCs/>
                <w:sz w:val="24"/>
                <w:szCs w:val="24"/>
                <w:lang w:val="ro-RO" w:eastAsia="ro-RO"/>
              </w:rPr>
              <w:t>muzeograf S II</w:t>
            </w:r>
          </w:p>
          <w:p w14:paraId="696A1F5A" w14:textId="4FBA3E7D" w:rsidR="00B60AAD" w:rsidRPr="009B3E30" w:rsidRDefault="00B60AAD" w:rsidP="001B0F9C">
            <w:pPr>
              <w:jc w:val="center"/>
              <w:rPr>
                <w:bCs/>
                <w:sz w:val="24"/>
                <w:szCs w:val="24"/>
                <w:lang w:val="ro-RO" w:eastAsia="ro-RO"/>
              </w:rPr>
            </w:pPr>
          </w:p>
        </w:tc>
      </w:tr>
      <w:tr w:rsidR="00B60AAD" w:rsidRPr="009B3E30" w14:paraId="032B43A3" w14:textId="77777777" w:rsidTr="000D10C0">
        <w:tc>
          <w:tcPr>
            <w:tcW w:w="1620" w:type="dxa"/>
            <w:shd w:val="clear" w:color="auto" w:fill="auto"/>
          </w:tcPr>
          <w:p w14:paraId="2AF1E45E" w14:textId="162383C7" w:rsidR="00B60AAD" w:rsidRPr="009B3E30" w:rsidRDefault="00B60AAD" w:rsidP="00B60AAD">
            <w:pPr>
              <w:jc w:val="center"/>
              <w:rPr>
                <w:bCs/>
                <w:sz w:val="24"/>
                <w:szCs w:val="24"/>
                <w:lang w:val="ro-RO" w:eastAsia="ro-RO"/>
              </w:rPr>
            </w:pPr>
            <w:r w:rsidRPr="009B3E30">
              <w:rPr>
                <w:bCs/>
                <w:sz w:val="24"/>
                <w:szCs w:val="24"/>
                <w:lang w:val="ro-RO" w:eastAsia="ro-RO"/>
              </w:rPr>
              <w:t>68</w:t>
            </w:r>
          </w:p>
        </w:tc>
        <w:tc>
          <w:tcPr>
            <w:tcW w:w="1710" w:type="dxa"/>
            <w:shd w:val="clear" w:color="auto" w:fill="auto"/>
          </w:tcPr>
          <w:p w14:paraId="1CD2BF32" w14:textId="64E6B211" w:rsidR="00B60AAD" w:rsidRPr="009B3E30" w:rsidRDefault="00B60AAD" w:rsidP="00B60AAD">
            <w:pPr>
              <w:jc w:val="center"/>
              <w:rPr>
                <w:bCs/>
                <w:sz w:val="24"/>
                <w:szCs w:val="24"/>
                <w:lang w:val="ro-RO" w:eastAsia="ro-RO"/>
              </w:rPr>
            </w:pPr>
            <w:r w:rsidRPr="009B3E30">
              <w:rPr>
                <w:bCs/>
                <w:sz w:val="24"/>
                <w:szCs w:val="24"/>
                <w:lang w:val="ro-RO" w:eastAsia="ro-RO"/>
              </w:rPr>
              <w:t>67</w:t>
            </w:r>
          </w:p>
        </w:tc>
        <w:tc>
          <w:tcPr>
            <w:tcW w:w="2160" w:type="dxa"/>
            <w:shd w:val="clear" w:color="auto" w:fill="auto"/>
          </w:tcPr>
          <w:p w14:paraId="5BFD9ADC" w14:textId="1693897B" w:rsidR="00B60AAD" w:rsidRPr="009B3E30" w:rsidRDefault="00B60AAD" w:rsidP="00B60AAD">
            <w:pPr>
              <w:jc w:val="center"/>
              <w:rPr>
                <w:bCs/>
                <w:sz w:val="24"/>
                <w:szCs w:val="24"/>
                <w:lang w:val="ro-RO" w:eastAsia="ro-RO"/>
              </w:rPr>
            </w:pPr>
            <w:r w:rsidRPr="009B3E30">
              <w:rPr>
                <w:bCs/>
                <w:sz w:val="24"/>
                <w:szCs w:val="24"/>
                <w:lang w:val="ro-RO" w:eastAsia="ro-RO"/>
              </w:rPr>
              <w:t>muzeograf S I</w:t>
            </w:r>
          </w:p>
        </w:tc>
        <w:tc>
          <w:tcPr>
            <w:tcW w:w="2430" w:type="dxa"/>
            <w:shd w:val="clear" w:color="auto" w:fill="auto"/>
          </w:tcPr>
          <w:p w14:paraId="2B2ABE84" w14:textId="46769C59" w:rsidR="00B60AAD" w:rsidRPr="009B3E30" w:rsidRDefault="00B60AAD" w:rsidP="00B60AAD">
            <w:pPr>
              <w:jc w:val="center"/>
              <w:rPr>
                <w:bCs/>
                <w:sz w:val="24"/>
                <w:szCs w:val="24"/>
                <w:lang w:val="ro-RO" w:eastAsia="ro-RO"/>
              </w:rPr>
            </w:pPr>
            <w:r w:rsidRPr="009B3E30">
              <w:rPr>
                <w:bCs/>
                <w:sz w:val="24"/>
                <w:szCs w:val="24"/>
                <w:lang w:val="ro-RO" w:eastAsia="ro-RO"/>
              </w:rPr>
              <w:t>transformare post prin promovare</w:t>
            </w:r>
          </w:p>
        </w:tc>
        <w:tc>
          <w:tcPr>
            <w:tcW w:w="2250" w:type="dxa"/>
            <w:shd w:val="clear" w:color="auto" w:fill="auto"/>
          </w:tcPr>
          <w:p w14:paraId="21DBAA91" w14:textId="00BB714C" w:rsidR="00B60AAD" w:rsidRPr="009B3E30" w:rsidRDefault="00B60AAD" w:rsidP="00B60AAD">
            <w:pPr>
              <w:jc w:val="center"/>
              <w:rPr>
                <w:bCs/>
                <w:sz w:val="24"/>
                <w:szCs w:val="24"/>
                <w:lang w:val="ro-RO" w:eastAsia="ro-RO"/>
              </w:rPr>
            </w:pPr>
            <w:r w:rsidRPr="009B3E30">
              <w:rPr>
                <w:bCs/>
                <w:sz w:val="24"/>
                <w:szCs w:val="24"/>
                <w:lang w:val="ro-RO" w:eastAsia="ro-RO"/>
              </w:rPr>
              <w:t>muzeograf S IA</w:t>
            </w:r>
          </w:p>
        </w:tc>
      </w:tr>
      <w:tr w:rsidR="00B60AAD" w:rsidRPr="009B3E30" w14:paraId="7F883ADB" w14:textId="77777777" w:rsidTr="000D10C0">
        <w:tc>
          <w:tcPr>
            <w:tcW w:w="1620" w:type="dxa"/>
            <w:shd w:val="clear" w:color="auto" w:fill="auto"/>
          </w:tcPr>
          <w:p w14:paraId="2F46DFCF" w14:textId="3097A454" w:rsidR="00B60AAD" w:rsidRPr="009B3E30" w:rsidRDefault="00B60AAD" w:rsidP="00B60AAD">
            <w:pPr>
              <w:jc w:val="center"/>
              <w:rPr>
                <w:bCs/>
                <w:sz w:val="24"/>
                <w:szCs w:val="24"/>
                <w:lang w:val="ro-RO" w:eastAsia="ro-RO"/>
              </w:rPr>
            </w:pPr>
            <w:r w:rsidRPr="009B3E30">
              <w:rPr>
                <w:bCs/>
                <w:sz w:val="24"/>
                <w:szCs w:val="24"/>
                <w:lang w:val="ro-RO" w:eastAsia="ro-RO"/>
              </w:rPr>
              <w:t>89</w:t>
            </w:r>
          </w:p>
        </w:tc>
        <w:tc>
          <w:tcPr>
            <w:tcW w:w="1710" w:type="dxa"/>
            <w:shd w:val="clear" w:color="auto" w:fill="auto"/>
          </w:tcPr>
          <w:p w14:paraId="4D04C604" w14:textId="3FD68175" w:rsidR="00B60AAD" w:rsidRPr="009B3E30" w:rsidRDefault="00B60AAD" w:rsidP="00B60AAD">
            <w:pPr>
              <w:jc w:val="center"/>
              <w:rPr>
                <w:bCs/>
                <w:sz w:val="24"/>
                <w:szCs w:val="24"/>
                <w:lang w:val="ro-RO" w:eastAsia="ro-RO"/>
              </w:rPr>
            </w:pPr>
            <w:r w:rsidRPr="009B3E30">
              <w:rPr>
                <w:bCs/>
                <w:sz w:val="24"/>
                <w:szCs w:val="24"/>
                <w:lang w:val="ro-RO" w:eastAsia="ro-RO"/>
              </w:rPr>
              <w:t>88</w:t>
            </w:r>
          </w:p>
        </w:tc>
        <w:tc>
          <w:tcPr>
            <w:tcW w:w="2160" w:type="dxa"/>
            <w:shd w:val="clear" w:color="auto" w:fill="auto"/>
          </w:tcPr>
          <w:p w14:paraId="4B2D5BAC" w14:textId="4C76DEC8" w:rsidR="00B60AAD" w:rsidRPr="009B3E30" w:rsidRDefault="00B60AAD" w:rsidP="00B60AAD">
            <w:pPr>
              <w:jc w:val="center"/>
              <w:rPr>
                <w:bCs/>
                <w:sz w:val="24"/>
                <w:szCs w:val="24"/>
                <w:lang w:val="ro-RO" w:eastAsia="ro-RO"/>
              </w:rPr>
            </w:pPr>
            <w:r w:rsidRPr="009B3E30">
              <w:rPr>
                <w:bCs/>
                <w:sz w:val="24"/>
                <w:szCs w:val="24"/>
                <w:lang w:val="ro-RO" w:eastAsia="ro-RO"/>
              </w:rPr>
              <w:t>muzeograf S II</w:t>
            </w:r>
          </w:p>
        </w:tc>
        <w:tc>
          <w:tcPr>
            <w:tcW w:w="2430" w:type="dxa"/>
            <w:shd w:val="clear" w:color="auto" w:fill="auto"/>
          </w:tcPr>
          <w:p w14:paraId="2622B59F" w14:textId="4F58E6F6" w:rsidR="00B60AAD" w:rsidRPr="009B3E30" w:rsidRDefault="00B60AAD" w:rsidP="00B60AAD">
            <w:pPr>
              <w:jc w:val="center"/>
              <w:rPr>
                <w:bCs/>
                <w:sz w:val="24"/>
                <w:szCs w:val="24"/>
                <w:lang w:val="ro-RO" w:eastAsia="ro-RO"/>
              </w:rPr>
            </w:pPr>
            <w:r w:rsidRPr="009B3E30">
              <w:rPr>
                <w:bCs/>
                <w:sz w:val="24"/>
                <w:szCs w:val="24"/>
                <w:lang w:val="ro-RO" w:eastAsia="ro-RO"/>
              </w:rPr>
              <w:t>transformare post prin promovare</w:t>
            </w:r>
          </w:p>
        </w:tc>
        <w:tc>
          <w:tcPr>
            <w:tcW w:w="2250" w:type="dxa"/>
            <w:shd w:val="clear" w:color="auto" w:fill="auto"/>
          </w:tcPr>
          <w:p w14:paraId="1C9E49F7" w14:textId="350E00B6" w:rsidR="00B60AAD" w:rsidRPr="009B3E30" w:rsidRDefault="00B60AAD" w:rsidP="00B60AAD">
            <w:pPr>
              <w:jc w:val="center"/>
              <w:rPr>
                <w:bCs/>
                <w:sz w:val="24"/>
                <w:szCs w:val="24"/>
                <w:lang w:val="ro-RO" w:eastAsia="ro-RO"/>
              </w:rPr>
            </w:pPr>
            <w:r w:rsidRPr="009B3E30">
              <w:rPr>
                <w:bCs/>
                <w:sz w:val="24"/>
                <w:szCs w:val="24"/>
                <w:lang w:val="ro-RO" w:eastAsia="ro-RO"/>
              </w:rPr>
              <w:t>muzeograf S I</w:t>
            </w:r>
          </w:p>
        </w:tc>
      </w:tr>
    </w:tbl>
    <w:p w14:paraId="36F6B84E" w14:textId="44BB5C36" w:rsidR="00EF68A0" w:rsidRDefault="00EF68A0" w:rsidP="00EF68A0">
      <w:pPr>
        <w:spacing w:line="276" w:lineRule="auto"/>
        <w:ind w:firstLine="720"/>
        <w:jc w:val="both"/>
        <w:rPr>
          <w:sz w:val="24"/>
          <w:szCs w:val="24"/>
          <w:lang w:val="ro-RO"/>
        </w:rPr>
      </w:pPr>
    </w:p>
    <w:p w14:paraId="62CD5643" w14:textId="7A732F96" w:rsidR="008D421C" w:rsidRPr="009B3E30" w:rsidRDefault="008D421C" w:rsidP="00EF68A0">
      <w:pPr>
        <w:spacing w:line="276" w:lineRule="auto"/>
        <w:ind w:firstLine="720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 </w:t>
      </w:r>
    </w:p>
    <w:p w14:paraId="73A6E041" w14:textId="4BE504BB" w:rsidR="004A4093" w:rsidRPr="009B3E30" w:rsidRDefault="008D421C" w:rsidP="008D421C">
      <w:pPr>
        <w:spacing w:line="276" w:lineRule="auto"/>
        <w:ind w:firstLine="720"/>
        <w:jc w:val="both"/>
        <w:rPr>
          <w:rFonts w:eastAsia="Calibri"/>
          <w:sz w:val="24"/>
          <w:szCs w:val="24"/>
          <w:lang w:val="ro-RO"/>
        </w:rPr>
      </w:pPr>
      <w:r>
        <w:rPr>
          <w:rFonts w:eastAsia="Calibri"/>
          <w:sz w:val="24"/>
          <w:szCs w:val="24"/>
          <w:lang w:val="ro-RO"/>
        </w:rPr>
        <w:lastRenderedPageBreak/>
        <w:t xml:space="preserve">La Secția </w:t>
      </w:r>
      <w:r w:rsidRPr="009B3E30">
        <w:rPr>
          <w:rFonts w:eastAsia="Calibri"/>
          <w:sz w:val="24"/>
          <w:szCs w:val="24"/>
          <w:lang w:val="ro-RO"/>
        </w:rPr>
        <w:t>Carei – Tășnad</w:t>
      </w:r>
      <w:r>
        <w:rPr>
          <w:rFonts w:eastAsia="Calibri"/>
          <w:sz w:val="24"/>
          <w:szCs w:val="24"/>
          <w:lang w:val="ro-RO"/>
        </w:rPr>
        <w:t xml:space="preserve"> se solicită </w:t>
      </w:r>
      <w:r w:rsidRPr="009B3E30">
        <w:rPr>
          <w:rFonts w:eastAsia="Calibri"/>
          <w:sz w:val="24"/>
          <w:szCs w:val="24"/>
          <w:lang w:val="ro-RO"/>
        </w:rPr>
        <w:t>transformarea postului</w:t>
      </w:r>
      <w:r>
        <w:rPr>
          <w:rFonts w:eastAsia="Calibri"/>
          <w:sz w:val="24"/>
          <w:szCs w:val="24"/>
          <w:lang w:val="ro-RO"/>
        </w:rPr>
        <w:t xml:space="preserve"> vacant</w:t>
      </w:r>
      <w:r w:rsidRPr="009B3E30">
        <w:rPr>
          <w:rFonts w:eastAsia="Calibri"/>
          <w:sz w:val="24"/>
          <w:szCs w:val="24"/>
          <w:lang w:val="ro-RO"/>
        </w:rPr>
        <w:t xml:space="preserve"> de muzeograf</w:t>
      </w:r>
      <w:r>
        <w:rPr>
          <w:rFonts w:eastAsia="Calibri"/>
          <w:sz w:val="24"/>
          <w:szCs w:val="24"/>
          <w:lang w:val="ro-RO"/>
        </w:rPr>
        <w:t xml:space="preserve"> S IA în muzeograf S II. Totodată se solicită mutarea postului</w:t>
      </w:r>
      <w:r w:rsidR="004A4093" w:rsidRPr="009B3E30">
        <w:rPr>
          <w:rFonts w:eastAsia="Calibri"/>
          <w:sz w:val="24"/>
          <w:szCs w:val="24"/>
          <w:lang w:val="ro-RO"/>
        </w:rPr>
        <w:t xml:space="preserve"> </w:t>
      </w:r>
      <w:r w:rsidR="00C2384E">
        <w:rPr>
          <w:rFonts w:eastAsia="Calibri"/>
          <w:sz w:val="24"/>
          <w:szCs w:val="24"/>
          <w:lang w:val="ro-RO"/>
        </w:rPr>
        <w:t xml:space="preserve">de muzeograf </w:t>
      </w:r>
      <w:r w:rsidR="00E2215E" w:rsidRPr="009B3E30">
        <w:rPr>
          <w:rFonts w:eastAsia="Calibri"/>
          <w:sz w:val="24"/>
          <w:szCs w:val="24"/>
          <w:lang w:val="ro-RO"/>
        </w:rPr>
        <w:t xml:space="preserve">de la </w:t>
      </w:r>
      <w:r w:rsidR="00E2215E">
        <w:rPr>
          <w:rFonts w:eastAsia="Calibri"/>
          <w:sz w:val="24"/>
          <w:szCs w:val="24"/>
          <w:lang w:val="ro-RO"/>
        </w:rPr>
        <w:t>S</w:t>
      </w:r>
      <w:r w:rsidR="00E2215E" w:rsidRPr="009B3E30">
        <w:rPr>
          <w:rFonts w:eastAsia="Calibri"/>
          <w:sz w:val="24"/>
          <w:szCs w:val="24"/>
          <w:lang w:val="ro-RO"/>
        </w:rPr>
        <w:t>ecția Carei – Tășnad</w:t>
      </w:r>
      <w:r w:rsidR="00E2215E">
        <w:rPr>
          <w:rFonts w:eastAsia="Calibri"/>
          <w:sz w:val="24"/>
          <w:szCs w:val="24"/>
          <w:lang w:val="ro-RO"/>
        </w:rPr>
        <w:t>,</w:t>
      </w:r>
      <w:r w:rsidR="00E2215E" w:rsidRPr="009B3E30">
        <w:rPr>
          <w:rFonts w:eastAsia="Calibri"/>
          <w:sz w:val="24"/>
          <w:szCs w:val="24"/>
          <w:lang w:val="ro-RO"/>
        </w:rPr>
        <w:t xml:space="preserve"> </w:t>
      </w:r>
      <w:r w:rsidR="004A4093" w:rsidRPr="009B3E30">
        <w:rPr>
          <w:rFonts w:eastAsia="Calibri"/>
          <w:sz w:val="24"/>
          <w:szCs w:val="24"/>
          <w:lang w:val="ro-RO"/>
        </w:rPr>
        <w:t xml:space="preserve">la </w:t>
      </w:r>
      <w:r w:rsidR="00C8595E">
        <w:rPr>
          <w:rFonts w:eastAsia="Calibri"/>
          <w:sz w:val="24"/>
          <w:szCs w:val="24"/>
          <w:lang w:val="ro-RO"/>
        </w:rPr>
        <w:t>S</w:t>
      </w:r>
      <w:r w:rsidR="004A4093" w:rsidRPr="009B3E30">
        <w:rPr>
          <w:rFonts w:eastAsia="Calibri"/>
          <w:sz w:val="24"/>
          <w:szCs w:val="24"/>
          <w:lang w:val="ro-RO"/>
        </w:rPr>
        <w:t xml:space="preserve">ecția de </w:t>
      </w:r>
      <w:r w:rsidR="00C8595E">
        <w:rPr>
          <w:rFonts w:eastAsia="Calibri"/>
          <w:sz w:val="24"/>
          <w:szCs w:val="24"/>
          <w:lang w:val="ro-RO"/>
        </w:rPr>
        <w:t>E</w:t>
      </w:r>
      <w:r w:rsidR="004A4093" w:rsidRPr="009B3E30">
        <w:rPr>
          <w:rFonts w:eastAsia="Calibri"/>
          <w:sz w:val="24"/>
          <w:szCs w:val="24"/>
          <w:lang w:val="ro-RO"/>
        </w:rPr>
        <w:t xml:space="preserve">tnografie, </w:t>
      </w:r>
      <w:r w:rsidR="00C2384E">
        <w:rPr>
          <w:rFonts w:eastAsia="Calibri"/>
          <w:sz w:val="24"/>
          <w:szCs w:val="24"/>
          <w:lang w:val="ro-RO"/>
        </w:rPr>
        <w:t xml:space="preserve">mutare </w:t>
      </w:r>
      <w:r w:rsidR="00155085">
        <w:rPr>
          <w:rFonts w:eastAsia="Calibri"/>
          <w:sz w:val="24"/>
          <w:szCs w:val="24"/>
          <w:lang w:val="ro-RO"/>
        </w:rPr>
        <w:t xml:space="preserve">care </w:t>
      </w:r>
      <w:r w:rsidR="004A4093" w:rsidRPr="009B3E30">
        <w:rPr>
          <w:rFonts w:eastAsia="Calibri"/>
          <w:sz w:val="24"/>
          <w:szCs w:val="24"/>
          <w:lang w:val="ro-RO"/>
        </w:rPr>
        <w:t xml:space="preserve">este necesară deoarece Secția de </w:t>
      </w:r>
      <w:r w:rsidR="00C8595E">
        <w:rPr>
          <w:rFonts w:eastAsia="Calibri"/>
          <w:sz w:val="24"/>
          <w:szCs w:val="24"/>
          <w:lang w:val="ro-RO"/>
        </w:rPr>
        <w:t>E</w:t>
      </w:r>
      <w:r w:rsidR="004A4093" w:rsidRPr="009B3E30">
        <w:rPr>
          <w:rFonts w:eastAsia="Calibri"/>
          <w:sz w:val="24"/>
          <w:szCs w:val="24"/>
          <w:lang w:val="ro-RO"/>
        </w:rPr>
        <w:t>tnografie se află într-un proces amplu de reorganizare și modernizare, digitalizare și evidență a patrimoniului, în cadrul proiectului cu finanțare europeană</w:t>
      </w:r>
      <w:r w:rsidR="00C8595E">
        <w:rPr>
          <w:rFonts w:eastAsia="Calibri"/>
          <w:sz w:val="24"/>
          <w:szCs w:val="24"/>
          <w:lang w:val="ro-RO"/>
        </w:rPr>
        <w:t>. P</w:t>
      </w:r>
      <w:r w:rsidR="004A4093" w:rsidRPr="009B3E30">
        <w:rPr>
          <w:rFonts w:eastAsia="Calibri"/>
          <w:sz w:val="24"/>
          <w:szCs w:val="24"/>
          <w:lang w:val="ro-RO"/>
        </w:rPr>
        <w:t xml:space="preserve">atrimoniul Secției de </w:t>
      </w:r>
      <w:r w:rsidR="00C8595E">
        <w:rPr>
          <w:rFonts w:eastAsia="Calibri"/>
          <w:sz w:val="24"/>
          <w:szCs w:val="24"/>
          <w:lang w:val="ro-RO"/>
        </w:rPr>
        <w:t>E</w:t>
      </w:r>
      <w:r w:rsidR="004A4093" w:rsidRPr="009B3E30">
        <w:rPr>
          <w:rFonts w:eastAsia="Calibri"/>
          <w:sz w:val="24"/>
          <w:szCs w:val="24"/>
          <w:lang w:val="ro-RO"/>
        </w:rPr>
        <w:t xml:space="preserve">tnografie include 20 de case muzeu și muzee locale din județul </w:t>
      </w:r>
      <w:r w:rsidR="00C2384E">
        <w:rPr>
          <w:rFonts w:eastAsia="Calibri"/>
          <w:sz w:val="24"/>
          <w:szCs w:val="24"/>
          <w:lang w:val="ro-RO"/>
        </w:rPr>
        <w:t xml:space="preserve">    </w:t>
      </w:r>
      <w:r w:rsidR="004A4093" w:rsidRPr="009B3E30">
        <w:rPr>
          <w:rFonts w:eastAsia="Calibri"/>
          <w:sz w:val="24"/>
          <w:szCs w:val="24"/>
          <w:lang w:val="ro-RO"/>
        </w:rPr>
        <w:t>Satu Mare</w:t>
      </w:r>
      <w:r w:rsidR="00C8595E">
        <w:rPr>
          <w:rFonts w:eastAsia="Calibri"/>
          <w:sz w:val="24"/>
          <w:szCs w:val="24"/>
          <w:lang w:val="ro-RO"/>
        </w:rPr>
        <w:t xml:space="preserve">. Activitatea muzeografică </w:t>
      </w:r>
      <w:r w:rsidR="00AB1799">
        <w:rPr>
          <w:rFonts w:eastAsia="Calibri"/>
          <w:sz w:val="24"/>
          <w:szCs w:val="24"/>
          <w:lang w:val="ro-RO"/>
        </w:rPr>
        <w:t>presupune</w:t>
      </w:r>
      <w:r w:rsidR="00C8595E">
        <w:rPr>
          <w:rFonts w:eastAsia="Calibri"/>
          <w:sz w:val="24"/>
          <w:szCs w:val="24"/>
          <w:lang w:val="ro-RO"/>
        </w:rPr>
        <w:t xml:space="preserve"> atât cercetare cât și promovare muzeistică</w:t>
      </w:r>
      <w:r w:rsidR="00AB1799">
        <w:rPr>
          <w:rFonts w:eastAsia="Calibri"/>
          <w:sz w:val="24"/>
          <w:szCs w:val="24"/>
          <w:lang w:val="ro-RO"/>
        </w:rPr>
        <w:t>,</w:t>
      </w:r>
      <w:r w:rsidR="004A4093" w:rsidRPr="009B3E30">
        <w:rPr>
          <w:rFonts w:eastAsia="Calibri"/>
          <w:sz w:val="24"/>
          <w:szCs w:val="24"/>
          <w:lang w:val="ro-RO"/>
        </w:rPr>
        <w:t xml:space="preserve"> necesitând un număr mărit de specialiști.</w:t>
      </w:r>
    </w:p>
    <w:p w14:paraId="42823E65" w14:textId="0EF39CB5" w:rsidR="00AB134B" w:rsidRDefault="00AB134B" w:rsidP="004A4093">
      <w:pPr>
        <w:spacing w:line="276" w:lineRule="auto"/>
        <w:ind w:firstLine="720"/>
        <w:jc w:val="both"/>
        <w:rPr>
          <w:rFonts w:eastAsia="Calibri"/>
          <w:color w:val="000000"/>
          <w:sz w:val="24"/>
          <w:szCs w:val="24"/>
          <w:lang w:val="ro-RO"/>
        </w:rPr>
      </w:pPr>
      <w:r>
        <w:rPr>
          <w:rFonts w:eastAsia="Calibri"/>
          <w:color w:val="000000"/>
          <w:sz w:val="24"/>
          <w:szCs w:val="24"/>
          <w:lang w:val="ro-RO"/>
        </w:rPr>
        <w:t>Se solicită t</w:t>
      </w:r>
      <w:r w:rsidR="004A4093" w:rsidRPr="009B3E30">
        <w:rPr>
          <w:rFonts w:eastAsia="Calibri"/>
          <w:color w:val="000000"/>
          <w:sz w:val="24"/>
          <w:szCs w:val="24"/>
          <w:lang w:val="ro-RO"/>
        </w:rPr>
        <w:t>ransformarea posturilor</w:t>
      </w:r>
      <w:r w:rsidR="00E2215E">
        <w:rPr>
          <w:rFonts w:eastAsia="Calibri"/>
          <w:color w:val="000000"/>
          <w:sz w:val="24"/>
          <w:szCs w:val="24"/>
          <w:lang w:val="ro-RO"/>
        </w:rPr>
        <w:t xml:space="preserve"> prin promovare</w:t>
      </w:r>
      <w:r w:rsidR="00162573">
        <w:rPr>
          <w:rFonts w:eastAsia="Calibri"/>
          <w:color w:val="000000"/>
          <w:sz w:val="24"/>
          <w:szCs w:val="24"/>
          <w:lang w:val="ro-RO"/>
        </w:rPr>
        <w:t>,</w:t>
      </w:r>
      <w:r w:rsidR="004A4093" w:rsidRPr="009B3E30">
        <w:rPr>
          <w:rFonts w:eastAsia="Calibri"/>
          <w:color w:val="000000"/>
          <w:sz w:val="24"/>
          <w:szCs w:val="24"/>
          <w:lang w:val="ro-RO"/>
        </w:rPr>
        <w:t xml:space="preserve"> </w:t>
      </w:r>
      <w:r w:rsidR="00155085">
        <w:rPr>
          <w:rFonts w:eastAsia="Calibri"/>
          <w:color w:val="000000"/>
          <w:sz w:val="24"/>
          <w:szCs w:val="24"/>
          <w:lang w:val="ro-RO"/>
        </w:rPr>
        <w:t>în urma</w:t>
      </w:r>
      <w:r w:rsidR="00AB1799">
        <w:rPr>
          <w:rFonts w:eastAsia="Calibri"/>
          <w:color w:val="000000"/>
          <w:sz w:val="24"/>
          <w:szCs w:val="24"/>
          <w:lang w:val="ro-RO"/>
        </w:rPr>
        <w:t xml:space="preserve"> </w:t>
      </w:r>
      <w:r>
        <w:rPr>
          <w:rFonts w:eastAsia="Calibri"/>
          <w:color w:val="000000"/>
          <w:sz w:val="24"/>
          <w:szCs w:val="24"/>
          <w:lang w:val="ro-RO"/>
        </w:rPr>
        <w:t xml:space="preserve">promovării examenului de promovare a titularilor posturilor, conform procesului verbal nr. </w:t>
      </w:r>
      <w:r w:rsidRPr="00770861">
        <w:rPr>
          <w:rFonts w:eastAsia="Calibri"/>
          <w:sz w:val="24"/>
          <w:szCs w:val="24"/>
          <w:lang w:val="ro-RO"/>
        </w:rPr>
        <w:t>753/05.04.2022</w:t>
      </w:r>
      <w:r>
        <w:rPr>
          <w:rFonts w:eastAsia="Calibri"/>
          <w:sz w:val="24"/>
          <w:szCs w:val="24"/>
          <w:lang w:val="ro-RO"/>
        </w:rPr>
        <w:t>.</w:t>
      </w:r>
    </w:p>
    <w:bookmarkEnd w:id="2"/>
    <w:p w14:paraId="37688605" w14:textId="23794038" w:rsidR="00D22A7A" w:rsidRPr="009B3E30" w:rsidRDefault="00C978BD" w:rsidP="00EF68A0">
      <w:pPr>
        <w:pStyle w:val="BodyText3"/>
        <w:spacing w:after="0" w:line="276" w:lineRule="auto"/>
        <w:ind w:firstLine="720"/>
        <w:contextualSpacing/>
        <w:jc w:val="both"/>
        <w:rPr>
          <w:sz w:val="24"/>
          <w:szCs w:val="24"/>
          <w:lang w:val="ro-RO"/>
        </w:rPr>
      </w:pPr>
      <w:r w:rsidRPr="009B3E30">
        <w:rPr>
          <w:sz w:val="24"/>
          <w:szCs w:val="24"/>
          <w:lang w:val="ro-RO"/>
        </w:rPr>
        <w:t>î</w:t>
      </w:r>
      <w:r w:rsidR="00D22A7A" w:rsidRPr="009B3E30">
        <w:rPr>
          <w:sz w:val="24"/>
          <w:szCs w:val="24"/>
          <w:lang w:val="ro-RO"/>
        </w:rPr>
        <w:t>n urma celor expuse mai sus, se impune modificarea</w:t>
      </w:r>
      <w:r w:rsidR="00DE03CD" w:rsidRPr="009B3E30">
        <w:rPr>
          <w:sz w:val="24"/>
          <w:szCs w:val="24"/>
          <w:lang w:val="ro-RO"/>
        </w:rPr>
        <w:t xml:space="preserve"> </w:t>
      </w:r>
      <w:r w:rsidR="005473A9" w:rsidRPr="009B3E30">
        <w:rPr>
          <w:sz w:val="24"/>
          <w:szCs w:val="24"/>
          <w:lang w:val="ro-RO"/>
        </w:rPr>
        <w:t xml:space="preserve">Organigramei și a </w:t>
      </w:r>
      <w:r w:rsidR="00D22A7A" w:rsidRPr="009B3E30">
        <w:rPr>
          <w:b/>
          <w:bCs/>
          <w:sz w:val="24"/>
          <w:szCs w:val="24"/>
          <w:lang w:val="ro-RO"/>
        </w:rPr>
        <w:t xml:space="preserve">Statului de </w:t>
      </w:r>
      <w:r w:rsidR="009B3E30" w:rsidRPr="009B3E30">
        <w:rPr>
          <w:b/>
          <w:bCs/>
          <w:sz w:val="24"/>
          <w:szCs w:val="24"/>
          <w:lang w:val="ro-RO"/>
        </w:rPr>
        <w:t>funcții</w:t>
      </w:r>
      <w:r w:rsidR="00D22A7A" w:rsidRPr="009B3E30">
        <w:rPr>
          <w:b/>
          <w:bCs/>
          <w:sz w:val="24"/>
          <w:szCs w:val="24"/>
          <w:lang w:val="ro-RO"/>
        </w:rPr>
        <w:t xml:space="preserve"> al</w:t>
      </w:r>
      <w:r w:rsidR="005473A9" w:rsidRPr="009B3E30">
        <w:rPr>
          <w:b/>
          <w:bCs/>
          <w:sz w:val="24"/>
          <w:szCs w:val="24"/>
          <w:lang w:val="ro-RO"/>
        </w:rPr>
        <w:t>e</w:t>
      </w:r>
      <w:r w:rsidR="00D22A7A" w:rsidRPr="009B3E30">
        <w:rPr>
          <w:b/>
          <w:bCs/>
          <w:sz w:val="24"/>
          <w:szCs w:val="24"/>
          <w:lang w:val="ro-RO"/>
        </w:rPr>
        <w:t xml:space="preserve"> Muzeului</w:t>
      </w:r>
      <w:r w:rsidR="00DE03CD" w:rsidRPr="009B3E30">
        <w:rPr>
          <w:b/>
          <w:bCs/>
          <w:sz w:val="24"/>
          <w:szCs w:val="24"/>
          <w:lang w:val="ro-RO"/>
        </w:rPr>
        <w:t xml:space="preserve"> </w:t>
      </w:r>
      <w:r w:rsidR="00D22A7A" w:rsidRPr="009B3E30">
        <w:rPr>
          <w:b/>
          <w:bCs/>
          <w:sz w:val="24"/>
          <w:szCs w:val="24"/>
          <w:lang w:val="ro-RO"/>
        </w:rPr>
        <w:t>Județean Satu Mare</w:t>
      </w:r>
      <w:r w:rsidR="00D22A7A" w:rsidRPr="009B3E30">
        <w:rPr>
          <w:sz w:val="24"/>
          <w:szCs w:val="24"/>
          <w:lang w:val="ro-RO"/>
        </w:rPr>
        <w:t>.</w:t>
      </w:r>
    </w:p>
    <w:p w14:paraId="3FEA4722" w14:textId="73CCFBAE" w:rsidR="00D22A7A" w:rsidRPr="009B3E30" w:rsidRDefault="00D22A7A" w:rsidP="00EF68A0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16"/>
          <w:szCs w:val="16"/>
          <w:lang w:val="ro-RO"/>
        </w:rPr>
      </w:pPr>
    </w:p>
    <w:p w14:paraId="440975C1" w14:textId="77777777" w:rsidR="000615B1" w:rsidRPr="009B3E30" w:rsidRDefault="000615B1" w:rsidP="000615B1">
      <w:pPr>
        <w:ind w:firstLine="720"/>
        <w:jc w:val="both"/>
        <w:rPr>
          <w:iCs/>
          <w:color w:val="000000"/>
          <w:sz w:val="24"/>
          <w:szCs w:val="24"/>
          <w:lang w:val="ro-RO" w:eastAsia="ro-RO"/>
        </w:rPr>
      </w:pPr>
      <w:r w:rsidRPr="009B3E30">
        <w:rPr>
          <w:iCs/>
          <w:color w:val="000000"/>
          <w:sz w:val="24"/>
          <w:szCs w:val="24"/>
          <w:lang w:val="ro-RO" w:eastAsia="ro-RO"/>
        </w:rPr>
        <w:t xml:space="preserve">În temeiul prevederilor art. 182 alin. (4) cu trimitere la cele ale art. 136 alin. (8) </w:t>
      </w:r>
      <w:proofErr w:type="spellStart"/>
      <w:r w:rsidRPr="009B3E30">
        <w:rPr>
          <w:iCs/>
          <w:color w:val="000000"/>
          <w:sz w:val="24"/>
          <w:szCs w:val="24"/>
          <w:lang w:val="ro-RO" w:eastAsia="ro-RO"/>
        </w:rPr>
        <w:t>lit.b</w:t>
      </w:r>
      <w:proofErr w:type="spellEnd"/>
      <w:r w:rsidRPr="009B3E30">
        <w:rPr>
          <w:iCs/>
          <w:color w:val="000000"/>
          <w:sz w:val="24"/>
          <w:szCs w:val="24"/>
          <w:lang w:val="ro-RO" w:eastAsia="ro-RO"/>
        </w:rPr>
        <w:t>) și alin. (10) din Ordonanța de urgență a Guvernului nr. 57/2019 privind Codul administrativ, cu modificările și completările ulterioare,</w:t>
      </w:r>
    </w:p>
    <w:p w14:paraId="39F734F8" w14:textId="77777777" w:rsidR="000615B1" w:rsidRPr="009B3E30" w:rsidRDefault="000615B1" w:rsidP="000615B1">
      <w:pPr>
        <w:ind w:firstLine="720"/>
        <w:jc w:val="both"/>
        <w:rPr>
          <w:iCs/>
          <w:color w:val="000000"/>
          <w:sz w:val="16"/>
          <w:szCs w:val="16"/>
          <w:lang w:val="ro-RO" w:eastAsia="ro-RO"/>
        </w:rPr>
      </w:pPr>
    </w:p>
    <w:p w14:paraId="5BB7EF59" w14:textId="0AA4D382" w:rsidR="000615B1" w:rsidRPr="009B3E30" w:rsidRDefault="000615B1" w:rsidP="000615B1">
      <w:pPr>
        <w:ind w:firstLine="720"/>
        <w:jc w:val="both"/>
        <w:rPr>
          <w:b/>
          <w:color w:val="000000"/>
          <w:sz w:val="24"/>
          <w:szCs w:val="24"/>
          <w:lang w:val="ro-RO"/>
        </w:rPr>
      </w:pPr>
      <w:r w:rsidRPr="009B3E30">
        <w:rPr>
          <w:b/>
          <w:color w:val="000000"/>
          <w:sz w:val="24"/>
          <w:szCs w:val="24"/>
          <w:lang w:val="ro-RO"/>
        </w:rPr>
        <w:t>propunem adoptarea Proiectului de hotărâre privind modificarea Organigramei și a Statului de funcții ale Muzeului Județean Satu Mare Satu Mare.</w:t>
      </w:r>
    </w:p>
    <w:p w14:paraId="19E025CB" w14:textId="47169FA8" w:rsidR="000615B1" w:rsidRPr="009B3E30" w:rsidRDefault="000615B1" w:rsidP="00EF68A0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  <w:szCs w:val="24"/>
          <w:lang w:val="ro-RO"/>
        </w:rPr>
      </w:pPr>
    </w:p>
    <w:p w14:paraId="01312C81" w14:textId="56850DA1" w:rsidR="000615B1" w:rsidRPr="009B3E30" w:rsidRDefault="000615B1" w:rsidP="00EF68A0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  <w:szCs w:val="24"/>
          <w:lang w:val="ro-RO"/>
        </w:rPr>
      </w:pPr>
    </w:p>
    <w:p w14:paraId="4968BF3E" w14:textId="527D8616" w:rsidR="000615B1" w:rsidRPr="009B3E30" w:rsidRDefault="000615B1" w:rsidP="00EF68A0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  <w:szCs w:val="24"/>
          <w:lang w:val="ro-RO"/>
        </w:rPr>
      </w:pPr>
    </w:p>
    <w:p w14:paraId="722B8241" w14:textId="2F17B7C5" w:rsidR="00C978BD" w:rsidRPr="009B3E30" w:rsidRDefault="00C978BD" w:rsidP="00EF68A0">
      <w:pPr>
        <w:spacing w:line="276" w:lineRule="auto"/>
        <w:ind w:left="720" w:firstLine="720"/>
        <w:rPr>
          <w:b/>
          <w:bCs/>
          <w:spacing w:val="-10"/>
          <w:sz w:val="24"/>
          <w:szCs w:val="24"/>
          <w:lang w:val="ro-RO"/>
        </w:rPr>
      </w:pPr>
    </w:p>
    <w:p w14:paraId="0D5DC5C0" w14:textId="77777777" w:rsidR="000615B1" w:rsidRPr="009B3E30" w:rsidRDefault="00B455B8" w:rsidP="00EF68A0">
      <w:pPr>
        <w:spacing w:line="276" w:lineRule="auto"/>
        <w:rPr>
          <w:b/>
          <w:bCs/>
          <w:spacing w:val="-9"/>
          <w:sz w:val="24"/>
          <w:szCs w:val="24"/>
          <w:lang w:val="ro-RO"/>
        </w:rPr>
      </w:pPr>
      <w:r w:rsidRPr="009B3E30">
        <w:rPr>
          <w:b/>
          <w:bCs/>
          <w:spacing w:val="-10"/>
          <w:sz w:val="24"/>
          <w:szCs w:val="24"/>
          <w:lang w:val="ro-RO"/>
        </w:rPr>
        <w:t xml:space="preserve">                            </w:t>
      </w:r>
      <w:r w:rsidRPr="009B3E30">
        <w:rPr>
          <w:b/>
          <w:bCs/>
          <w:sz w:val="24"/>
          <w:szCs w:val="24"/>
          <w:lang w:val="ro-RO"/>
        </w:rPr>
        <w:t xml:space="preserve">ŞEF SERVICIU,                                                       </w:t>
      </w:r>
      <w:r w:rsidRPr="009B3E30">
        <w:rPr>
          <w:b/>
          <w:bCs/>
          <w:spacing w:val="-9"/>
          <w:sz w:val="24"/>
          <w:szCs w:val="24"/>
          <w:lang w:val="ro-RO"/>
        </w:rPr>
        <w:t xml:space="preserve">VIZAT  JURIDIC,    </w:t>
      </w:r>
    </w:p>
    <w:p w14:paraId="261630F5" w14:textId="3BBF5C04" w:rsidR="00B455B8" w:rsidRPr="009B3E30" w:rsidRDefault="00B455B8" w:rsidP="00EF68A0">
      <w:pPr>
        <w:shd w:val="clear" w:color="auto" w:fill="FFFFFF"/>
        <w:tabs>
          <w:tab w:val="left" w:pos="6653"/>
        </w:tabs>
        <w:spacing w:line="276" w:lineRule="auto"/>
        <w:jc w:val="both"/>
        <w:rPr>
          <w:bCs/>
          <w:sz w:val="24"/>
          <w:szCs w:val="24"/>
          <w:lang w:val="ro-RO"/>
        </w:rPr>
      </w:pPr>
      <w:r w:rsidRPr="009B3E30">
        <w:rPr>
          <w:b/>
          <w:bCs/>
          <w:sz w:val="24"/>
          <w:szCs w:val="24"/>
          <w:lang w:val="ro-RO"/>
        </w:rPr>
        <w:t xml:space="preserve">                            </w:t>
      </w:r>
      <w:proofErr w:type="spellStart"/>
      <w:r w:rsidRPr="009B3E30">
        <w:rPr>
          <w:sz w:val="24"/>
          <w:szCs w:val="24"/>
          <w:lang w:val="ro-RO"/>
        </w:rPr>
        <w:t>Bîja</w:t>
      </w:r>
      <w:proofErr w:type="spellEnd"/>
      <w:r w:rsidRPr="009B3E30">
        <w:rPr>
          <w:sz w:val="24"/>
          <w:szCs w:val="24"/>
          <w:lang w:val="ro-RO"/>
        </w:rPr>
        <w:t xml:space="preserve"> Tania                                                            </w:t>
      </w:r>
      <w:proofErr w:type="spellStart"/>
      <w:r w:rsidRPr="009B3E30">
        <w:rPr>
          <w:bCs/>
          <w:sz w:val="24"/>
          <w:szCs w:val="24"/>
          <w:lang w:val="ro-RO"/>
        </w:rPr>
        <w:t>Bodó</w:t>
      </w:r>
      <w:proofErr w:type="spellEnd"/>
      <w:r w:rsidRPr="009B3E30">
        <w:rPr>
          <w:bCs/>
          <w:sz w:val="24"/>
          <w:szCs w:val="24"/>
          <w:lang w:val="ro-RO"/>
        </w:rPr>
        <w:t xml:space="preserve"> Nicoleta</w:t>
      </w:r>
      <w:r w:rsidR="000615B1" w:rsidRPr="009B3E30">
        <w:rPr>
          <w:bCs/>
          <w:sz w:val="24"/>
          <w:szCs w:val="24"/>
          <w:lang w:val="ro-RO"/>
        </w:rPr>
        <w:t xml:space="preserve"> Lucia</w:t>
      </w:r>
    </w:p>
    <w:p w14:paraId="3C60F9E0" w14:textId="77777777" w:rsidR="00B455B8" w:rsidRPr="009B3E30" w:rsidRDefault="00B455B8" w:rsidP="00EF68A0">
      <w:pPr>
        <w:shd w:val="clear" w:color="auto" w:fill="FFFFFF"/>
        <w:tabs>
          <w:tab w:val="left" w:pos="6653"/>
        </w:tabs>
        <w:spacing w:line="276" w:lineRule="auto"/>
        <w:jc w:val="both"/>
        <w:rPr>
          <w:bCs/>
          <w:sz w:val="24"/>
          <w:szCs w:val="24"/>
          <w:lang w:val="ro-RO"/>
        </w:rPr>
      </w:pPr>
    </w:p>
    <w:p w14:paraId="70673EF9" w14:textId="77777777" w:rsidR="00954F8F" w:rsidRPr="009B3E30" w:rsidRDefault="00954F8F" w:rsidP="00EF68A0">
      <w:pPr>
        <w:spacing w:line="276" w:lineRule="auto"/>
        <w:jc w:val="both"/>
        <w:rPr>
          <w:sz w:val="24"/>
          <w:szCs w:val="24"/>
          <w:lang w:val="ro-RO"/>
        </w:rPr>
      </w:pPr>
    </w:p>
    <w:p w14:paraId="391AED35" w14:textId="142F18C8" w:rsidR="00E02131" w:rsidRPr="009B3E30" w:rsidRDefault="00E02131" w:rsidP="00EF68A0">
      <w:pPr>
        <w:spacing w:line="276" w:lineRule="auto"/>
        <w:jc w:val="both"/>
        <w:rPr>
          <w:sz w:val="24"/>
          <w:szCs w:val="24"/>
          <w:lang w:val="ro-RO"/>
        </w:rPr>
      </w:pPr>
    </w:p>
    <w:p w14:paraId="6DD679EF" w14:textId="5810B863" w:rsidR="00056A6C" w:rsidRPr="009B3E30" w:rsidRDefault="00056A6C" w:rsidP="00EF68A0">
      <w:pPr>
        <w:spacing w:line="276" w:lineRule="auto"/>
        <w:jc w:val="both"/>
        <w:rPr>
          <w:sz w:val="24"/>
          <w:szCs w:val="24"/>
          <w:lang w:val="ro-RO"/>
        </w:rPr>
      </w:pPr>
    </w:p>
    <w:p w14:paraId="147EA3D4" w14:textId="595FCB24" w:rsidR="00056A6C" w:rsidRPr="009B3E30" w:rsidRDefault="00056A6C" w:rsidP="00EF68A0">
      <w:pPr>
        <w:spacing w:line="276" w:lineRule="auto"/>
        <w:jc w:val="both"/>
        <w:rPr>
          <w:sz w:val="24"/>
          <w:szCs w:val="24"/>
          <w:lang w:val="ro-RO"/>
        </w:rPr>
      </w:pPr>
    </w:p>
    <w:p w14:paraId="4B00F6B9" w14:textId="7F05FE74" w:rsidR="00056A6C" w:rsidRPr="009B3E30" w:rsidRDefault="00056A6C" w:rsidP="00EF68A0">
      <w:pPr>
        <w:spacing w:line="276" w:lineRule="auto"/>
        <w:jc w:val="both"/>
        <w:rPr>
          <w:sz w:val="24"/>
          <w:szCs w:val="24"/>
          <w:lang w:val="ro-RO"/>
        </w:rPr>
      </w:pPr>
    </w:p>
    <w:p w14:paraId="23FFB3E2" w14:textId="23A4B5CD" w:rsidR="00056A6C" w:rsidRPr="009B3E30" w:rsidRDefault="00056A6C" w:rsidP="00EF68A0">
      <w:pPr>
        <w:spacing w:line="276" w:lineRule="auto"/>
        <w:jc w:val="both"/>
        <w:rPr>
          <w:sz w:val="24"/>
          <w:szCs w:val="24"/>
          <w:lang w:val="ro-RO"/>
        </w:rPr>
      </w:pPr>
    </w:p>
    <w:p w14:paraId="00DF4501" w14:textId="30402189" w:rsidR="00056A6C" w:rsidRPr="009B3E30" w:rsidRDefault="00056A6C" w:rsidP="00EF68A0">
      <w:pPr>
        <w:spacing w:line="276" w:lineRule="auto"/>
        <w:jc w:val="both"/>
        <w:rPr>
          <w:sz w:val="24"/>
          <w:szCs w:val="24"/>
          <w:lang w:val="ro-RO"/>
        </w:rPr>
      </w:pPr>
    </w:p>
    <w:p w14:paraId="27535193" w14:textId="426D2ED9" w:rsidR="002D625C" w:rsidRPr="009B3E30" w:rsidRDefault="002D625C" w:rsidP="00EF68A0">
      <w:pPr>
        <w:spacing w:line="276" w:lineRule="auto"/>
        <w:jc w:val="both"/>
        <w:rPr>
          <w:sz w:val="24"/>
          <w:szCs w:val="24"/>
          <w:lang w:val="ro-RO"/>
        </w:rPr>
      </w:pPr>
    </w:p>
    <w:p w14:paraId="71AB0861" w14:textId="496D715E" w:rsidR="002D625C" w:rsidRPr="009B3E30" w:rsidRDefault="002D625C" w:rsidP="00EF68A0">
      <w:pPr>
        <w:spacing w:line="276" w:lineRule="auto"/>
        <w:jc w:val="both"/>
        <w:rPr>
          <w:sz w:val="24"/>
          <w:szCs w:val="24"/>
          <w:lang w:val="ro-RO"/>
        </w:rPr>
      </w:pPr>
    </w:p>
    <w:p w14:paraId="06A2EE01" w14:textId="33916173" w:rsidR="002D625C" w:rsidRPr="009B3E30" w:rsidRDefault="002D625C" w:rsidP="00EF68A0">
      <w:pPr>
        <w:spacing w:line="276" w:lineRule="auto"/>
        <w:jc w:val="both"/>
        <w:rPr>
          <w:sz w:val="24"/>
          <w:szCs w:val="24"/>
          <w:lang w:val="ro-RO"/>
        </w:rPr>
      </w:pPr>
    </w:p>
    <w:p w14:paraId="6B543E62" w14:textId="19EA2BFE" w:rsidR="002D625C" w:rsidRPr="009B3E30" w:rsidRDefault="002D625C" w:rsidP="00EF68A0">
      <w:pPr>
        <w:spacing w:line="276" w:lineRule="auto"/>
        <w:jc w:val="both"/>
        <w:rPr>
          <w:sz w:val="24"/>
          <w:szCs w:val="24"/>
          <w:lang w:val="ro-RO"/>
        </w:rPr>
      </w:pPr>
    </w:p>
    <w:p w14:paraId="47A66273" w14:textId="551BB1F0" w:rsidR="002D625C" w:rsidRPr="009B3E30" w:rsidRDefault="002D625C" w:rsidP="00EF68A0">
      <w:pPr>
        <w:spacing w:line="276" w:lineRule="auto"/>
        <w:jc w:val="both"/>
        <w:rPr>
          <w:sz w:val="24"/>
          <w:szCs w:val="24"/>
          <w:lang w:val="ro-RO"/>
        </w:rPr>
      </w:pPr>
    </w:p>
    <w:p w14:paraId="22862E10" w14:textId="10A1E88B" w:rsidR="002D625C" w:rsidRPr="009B3E30" w:rsidRDefault="002D625C" w:rsidP="00EF68A0">
      <w:pPr>
        <w:spacing w:line="276" w:lineRule="auto"/>
        <w:jc w:val="both"/>
        <w:rPr>
          <w:sz w:val="24"/>
          <w:szCs w:val="24"/>
          <w:lang w:val="ro-RO"/>
        </w:rPr>
      </w:pPr>
    </w:p>
    <w:p w14:paraId="2E62CFF9" w14:textId="1FD15522" w:rsidR="002D625C" w:rsidRPr="009B3E30" w:rsidRDefault="002D625C" w:rsidP="00EF68A0">
      <w:pPr>
        <w:spacing w:line="276" w:lineRule="auto"/>
        <w:jc w:val="both"/>
        <w:rPr>
          <w:sz w:val="24"/>
          <w:szCs w:val="24"/>
          <w:lang w:val="ro-RO"/>
        </w:rPr>
      </w:pPr>
    </w:p>
    <w:p w14:paraId="3CBBAC61" w14:textId="77777777" w:rsidR="002D625C" w:rsidRPr="009B3E30" w:rsidRDefault="002D625C" w:rsidP="00EF68A0">
      <w:pPr>
        <w:spacing w:line="276" w:lineRule="auto"/>
        <w:jc w:val="both"/>
        <w:rPr>
          <w:sz w:val="24"/>
          <w:szCs w:val="24"/>
          <w:lang w:val="ro-RO"/>
        </w:rPr>
      </w:pPr>
    </w:p>
    <w:p w14:paraId="57D60592" w14:textId="48A090EF" w:rsidR="00056A6C" w:rsidRPr="009B3E30" w:rsidRDefault="00056A6C" w:rsidP="00EF68A0">
      <w:pPr>
        <w:spacing w:line="276" w:lineRule="auto"/>
        <w:jc w:val="both"/>
        <w:rPr>
          <w:sz w:val="24"/>
          <w:szCs w:val="24"/>
          <w:lang w:val="ro-RO"/>
        </w:rPr>
      </w:pPr>
    </w:p>
    <w:p w14:paraId="52E50FB8" w14:textId="77777777" w:rsidR="00056A6C" w:rsidRPr="009B3E30" w:rsidRDefault="00056A6C" w:rsidP="00EF68A0">
      <w:pPr>
        <w:spacing w:line="276" w:lineRule="auto"/>
        <w:jc w:val="both"/>
        <w:rPr>
          <w:sz w:val="24"/>
          <w:szCs w:val="24"/>
          <w:lang w:val="ro-RO"/>
        </w:rPr>
      </w:pPr>
    </w:p>
    <w:p w14:paraId="41FDF1DC" w14:textId="3BA16364" w:rsidR="00D22A7A" w:rsidRPr="009B3E30" w:rsidRDefault="00D22A7A" w:rsidP="00EF68A0">
      <w:pPr>
        <w:spacing w:line="276" w:lineRule="auto"/>
        <w:jc w:val="both"/>
        <w:rPr>
          <w:sz w:val="16"/>
          <w:szCs w:val="16"/>
          <w:lang w:val="ro-RO"/>
        </w:rPr>
      </w:pPr>
      <w:r w:rsidRPr="009B3E30">
        <w:rPr>
          <w:sz w:val="16"/>
          <w:szCs w:val="16"/>
          <w:lang w:val="ro-RO"/>
        </w:rPr>
        <w:t>Red./</w:t>
      </w:r>
      <w:proofErr w:type="spellStart"/>
      <w:r w:rsidRPr="009B3E30">
        <w:rPr>
          <w:sz w:val="16"/>
          <w:szCs w:val="16"/>
          <w:lang w:val="ro-RO"/>
        </w:rPr>
        <w:t>Tehn.</w:t>
      </w:r>
      <w:r w:rsidR="000615B1" w:rsidRPr="009B3E30">
        <w:rPr>
          <w:sz w:val="16"/>
          <w:szCs w:val="16"/>
          <w:lang w:val="ro-RO"/>
        </w:rPr>
        <w:t>E.S.A</w:t>
      </w:r>
      <w:proofErr w:type="spellEnd"/>
      <w:r w:rsidRPr="009B3E30">
        <w:rPr>
          <w:sz w:val="16"/>
          <w:szCs w:val="16"/>
          <w:lang w:val="ro-RO"/>
        </w:rPr>
        <w:t>. 5ex.</w:t>
      </w:r>
      <w:bookmarkEnd w:id="1"/>
    </w:p>
    <w:sectPr w:rsidR="00D22A7A" w:rsidRPr="009B3E30" w:rsidSect="00EF68A0">
      <w:pgSz w:w="11906" w:h="16838"/>
      <w:pgMar w:top="720" w:right="1008" w:bottom="720" w:left="10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95328"/>
    <w:multiLevelType w:val="hybridMultilevel"/>
    <w:tmpl w:val="BF1C2C96"/>
    <w:lvl w:ilvl="0" w:tplc="99EEDC3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A76FDF"/>
    <w:multiLevelType w:val="hybridMultilevel"/>
    <w:tmpl w:val="81A8A95A"/>
    <w:lvl w:ilvl="0" w:tplc="1CC04ADE">
      <w:numFmt w:val="bullet"/>
      <w:lvlText w:val="-"/>
      <w:lvlJc w:val="left"/>
      <w:pPr>
        <w:ind w:left="0" w:firstLine="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C1613B"/>
    <w:multiLevelType w:val="hybridMultilevel"/>
    <w:tmpl w:val="6CB8588E"/>
    <w:lvl w:ilvl="0" w:tplc="CB08860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u w:val="none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D360E6F"/>
    <w:multiLevelType w:val="hybridMultilevel"/>
    <w:tmpl w:val="75E08BBC"/>
    <w:lvl w:ilvl="0" w:tplc="3000CC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21747E"/>
    <w:multiLevelType w:val="hybridMultilevel"/>
    <w:tmpl w:val="47B8EFF6"/>
    <w:lvl w:ilvl="0" w:tplc="C7CC7B4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88435678">
    <w:abstractNumId w:val="0"/>
  </w:num>
  <w:num w:numId="2" w16cid:durableId="1947693773">
    <w:abstractNumId w:val="4"/>
  </w:num>
  <w:num w:numId="3" w16cid:durableId="1445491795">
    <w:abstractNumId w:val="2"/>
  </w:num>
  <w:num w:numId="4" w16cid:durableId="20373905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793467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A7A"/>
    <w:rsid w:val="00041C76"/>
    <w:rsid w:val="00056A6C"/>
    <w:rsid w:val="000615B1"/>
    <w:rsid w:val="000D10C0"/>
    <w:rsid w:val="000E3396"/>
    <w:rsid w:val="00155085"/>
    <w:rsid w:val="00162573"/>
    <w:rsid w:val="0016668F"/>
    <w:rsid w:val="001B0F9C"/>
    <w:rsid w:val="001B23DF"/>
    <w:rsid w:val="001C69F4"/>
    <w:rsid w:val="00205259"/>
    <w:rsid w:val="00230856"/>
    <w:rsid w:val="00267E8F"/>
    <w:rsid w:val="002D625C"/>
    <w:rsid w:val="002F1EA6"/>
    <w:rsid w:val="003A547E"/>
    <w:rsid w:val="003C73F7"/>
    <w:rsid w:val="003D78CB"/>
    <w:rsid w:val="00452C08"/>
    <w:rsid w:val="004A4093"/>
    <w:rsid w:val="005202B5"/>
    <w:rsid w:val="005473A9"/>
    <w:rsid w:val="005E3527"/>
    <w:rsid w:val="006A1731"/>
    <w:rsid w:val="006E01F9"/>
    <w:rsid w:val="00770861"/>
    <w:rsid w:val="008047E1"/>
    <w:rsid w:val="008D421C"/>
    <w:rsid w:val="00954F8F"/>
    <w:rsid w:val="009B3E30"/>
    <w:rsid w:val="00A16339"/>
    <w:rsid w:val="00AB134B"/>
    <w:rsid w:val="00AB1799"/>
    <w:rsid w:val="00B1305B"/>
    <w:rsid w:val="00B37D2F"/>
    <w:rsid w:val="00B455B8"/>
    <w:rsid w:val="00B60AAD"/>
    <w:rsid w:val="00B8069E"/>
    <w:rsid w:val="00C154D9"/>
    <w:rsid w:val="00C23543"/>
    <w:rsid w:val="00C2384E"/>
    <w:rsid w:val="00C31396"/>
    <w:rsid w:val="00C52805"/>
    <w:rsid w:val="00C8595E"/>
    <w:rsid w:val="00C978BD"/>
    <w:rsid w:val="00D22A7A"/>
    <w:rsid w:val="00D52B11"/>
    <w:rsid w:val="00D75A6B"/>
    <w:rsid w:val="00D8754C"/>
    <w:rsid w:val="00DC3D72"/>
    <w:rsid w:val="00DD233C"/>
    <w:rsid w:val="00DD51FB"/>
    <w:rsid w:val="00DE03CD"/>
    <w:rsid w:val="00E02131"/>
    <w:rsid w:val="00E133E1"/>
    <w:rsid w:val="00E2215E"/>
    <w:rsid w:val="00EF68A0"/>
    <w:rsid w:val="00FC4210"/>
    <w:rsid w:val="00FE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0C0D70"/>
  <w15:chartTrackingRefBased/>
  <w15:docId w15:val="{EA0B0367-1D73-459F-8072-7A1C96FFD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2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D22A7A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33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22A7A"/>
    <w:rPr>
      <w:rFonts w:ascii="Times New Roman" w:eastAsia="Times New Roman" w:hAnsi="Times New Roman" w:cs="Times New Roman"/>
      <w:sz w:val="28"/>
      <w:szCs w:val="20"/>
      <w:lang w:val="ro-RO"/>
    </w:rPr>
  </w:style>
  <w:style w:type="paragraph" w:styleId="BodyText">
    <w:name w:val="Body Text"/>
    <w:basedOn w:val="Normal"/>
    <w:link w:val="BodyTextChar"/>
    <w:rsid w:val="00D22A7A"/>
    <w:pPr>
      <w:jc w:val="both"/>
    </w:pPr>
    <w:rPr>
      <w:sz w:val="28"/>
      <w:lang w:val="ro-RO"/>
    </w:rPr>
  </w:style>
  <w:style w:type="character" w:customStyle="1" w:styleId="BodyTextChar">
    <w:name w:val="Body Text Char"/>
    <w:basedOn w:val="DefaultParagraphFont"/>
    <w:link w:val="BodyText"/>
    <w:rsid w:val="00D22A7A"/>
    <w:rPr>
      <w:rFonts w:ascii="Times New Roman" w:eastAsia="Times New Roman" w:hAnsi="Times New Roman" w:cs="Times New Roman"/>
      <w:sz w:val="28"/>
      <w:szCs w:val="20"/>
      <w:lang w:val="ro-RO"/>
    </w:rPr>
  </w:style>
  <w:style w:type="paragraph" w:styleId="BodyTextIndent">
    <w:name w:val="Body Text Indent"/>
    <w:basedOn w:val="Normal"/>
    <w:link w:val="BodyTextIndentChar"/>
    <w:rsid w:val="00D22A7A"/>
    <w:pPr>
      <w:jc w:val="center"/>
    </w:pPr>
    <w:rPr>
      <w:b/>
      <w:sz w:val="28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D22A7A"/>
    <w:rPr>
      <w:rFonts w:ascii="Times New Roman" w:eastAsia="Times New Roman" w:hAnsi="Times New Roman" w:cs="Times New Roman"/>
      <w:b/>
      <w:sz w:val="28"/>
      <w:szCs w:val="20"/>
      <w:lang w:val="ro-RO"/>
    </w:rPr>
  </w:style>
  <w:style w:type="paragraph" w:styleId="BodyText3">
    <w:name w:val="Body Text 3"/>
    <w:basedOn w:val="Normal"/>
    <w:link w:val="BodyText3Char"/>
    <w:unhideWhenUsed/>
    <w:rsid w:val="00D22A7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D22A7A"/>
    <w:rPr>
      <w:rFonts w:ascii="Times New Roman" w:eastAsia="Times New Roman" w:hAnsi="Times New Roman" w:cs="Times New Roman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D22A7A"/>
    <w:pPr>
      <w:ind w:left="720"/>
      <w:contextualSpacing/>
    </w:pPr>
    <w:rPr>
      <w:rFonts w:ascii="Calibri" w:eastAsia="Calibri" w:hAnsi="Calibri"/>
      <w:lang w:val="ro-RO"/>
    </w:rPr>
  </w:style>
  <w:style w:type="paragraph" w:styleId="NormalWeb">
    <w:name w:val="Normal (Web)"/>
    <w:basedOn w:val="Normal"/>
    <w:uiPriority w:val="99"/>
    <w:unhideWhenUsed/>
    <w:rsid w:val="00C978BD"/>
    <w:rPr>
      <w:sz w:val="24"/>
      <w:szCs w:val="24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33E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AU"/>
    </w:rPr>
  </w:style>
  <w:style w:type="table" w:styleId="TableGrid">
    <w:name w:val="Table Grid"/>
    <w:basedOn w:val="TableNormal"/>
    <w:uiPriority w:val="39"/>
    <w:rsid w:val="001B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8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275194-A4B8-456D-AB92-A84263748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Bodo Nicoleta</dc:creator>
  <cp:keywords/>
  <dc:description/>
  <cp:lastModifiedBy>Elek Adriana</cp:lastModifiedBy>
  <cp:revision>21</cp:revision>
  <cp:lastPrinted>2022-04-14T07:55:00Z</cp:lastPrinted>
  <dcterms:created xsi:type="dcterms:W3CDTF">2021-11-17T10:12:00Z</dcterms:created>
  <dcterms:modified xsi:type="dcterms:W3CDTF">2022-04-14T08:47:00Z</dcterms:modified>
</cp:coreProperties>
</file>